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0B8F889C"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356AC8">
        <w:rPr>
          <w:rFonts w:ascii="Palatino Linotype" w:eastAsia="Times New Roman" w:hAnsi="Palatino Linotype" w:cs="Arial"/>
          <w:color w:val="000000"/>
          <w:sz w:val="24"/>
          <w:szCs w:val="24"/>
          <w:lang w:eastAsia="es-MX"/>
        </w:rPr>
        <w:t>a treinta y uno de octubre</w:t>
      </w:r>
      <w:r w:rsidR="00DE02E9" w:rsidRPr="00607079">
        <w:rPr>
          <w:rFonts w:ascii="Palatino Linotype" w:eastAsia="Times New Roman" w:hAnsi="Palatino Linotype" w:cs="Arial"/>
          <w:color w:val="000000"/>
          <w:sz w:val="24"/>
          <w:szCs w:val="24"/>
          <w:lang w:eastAsia="es-MX"/>
        </w:rPr>
        <w:t xml:space="preserve"> de dos mil dieciocho</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21A127E6"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sidR="007F72BC">
        <w:rPr>
          <w:rFonts w:ascii="Palatino Linotype" w:hAnsi="Palatino Linotype" w:cs="Arial"/>
          <w:sz w:val="24"/>
        </w:rPr>
        <w:t>l</w:t>
      </w:r>
      <w:r w:rsidR="00BB0466">
        <w:rPr>
          <w:rFonts w:ascii="Palatino Linotype" w:hAnsi="Palatino Linotype" w:cs="Arial"/>
          <w:sz w:val="24"/>
        </w:rPr>
        <w:t xml:space="preserve"> </w:t>
      </w:r>
      <w:r>
        <w:rPr>
          <w:rFonts w:ascii="Palatino Linotype" w:hAnsi="Palatino Linotype" w:cs="Arial"/>
          <w:sz w:val="24"/>
        </w:rPr>
        <w:t xml:space="preserve">recurso de revisión número </w:t>
      </w:r>
      <w:r w:rsidR="00DB14F2">
        <w:rPr>
          <w:rFonts w:ascii="Palatino Linotype" w:hAnsi="Palatino Linotype" w:cs="Arial"/>
          <w:b/>
          <w:bCs/>
          <w:sz w:val="24"/>
          <w:lang w:eastAsia="es-MX"/>
        </w:rPr>
        <w:t>03320</w:t>
      </w:r>
      <w:r w:rsidR="00795811">
        <w:rPr>
          <w:rFonts w:ascii="Palatino Linotype" w:hAnsi="Palatino Linotype" w:cs="Arial"/>
          <w:b/>
          <w:bCs/>
          <w:sz w:val="24"/>
          <w:lang w:eastAsia="es-MX"/>
        </w:rPr>
        <w:t>/INFOEM/IP/RR/2018</w:t>
      </w:r>
      <w:r>
        <w:rPr>
          <w:rFonts w:ascii="Palatino Linotype" w:hAnsi="Palatino Linotype" w:cs="Arial"/>
          <w:sz w:val="24"/>
        </w:rPr>
        <w:t xml:space="preserve">, </w:t>
      </w:r>
      <w:r w:rsidR="001D0182">
        <w:rPr>
          <w:rFonts w:ascii="Palatino Linotype" w:hAnsi="Palatino Linotype" w:cs="Arial"/>
          <w:sz w:val="24"/>
        </w:rPr>
        <w:t>interpuesto por 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BA7171">
        <w:rPr>
          <w:rFonts w:ascii="Palatino Linotype" w:hAnsi="Palatino Linotype" w:cs="Arial"/>
          <w:b/>
          <w:bCs/>
          <w:sz w:val="24"/>
          <w:szCs w:val="24"/>
        </w:rPr>
        <w:t>XXXXXXXXXXXXXXXXXXXX</w:t>
      </w:r>
      <w:r w:rsidR="00DB14F2" w:rsidRPr="00DB14F2">
        <w:rPr>
          <w:rFonts w:ascii="Palatino Linotype" w:hAnsi="Palatino Linotype" w:cs="Arial"/>
          <w:b/>
          <w:bCs/>
          <w:sz w:val="24"/>
          <w:szCs w:val="24"/>
        </w:rPr>
        <w:t xml:space="preserve"> Robert</w:t>
      </w:r>
      <w:r w:rsidR="00795811">
        <w:rPr>
          <w:rFonts w:ascii="Palatino Linotype" w:hAnsi="Palatino Linotype" w:cs="Arial"/>
          <w:b/>
          <w:bCs/>
          <w:sz w:val="24"/>
          <w:szCs w:val="24"/>
        </w:rPr>
        <w:t xml:space="preserve"> </w:t>
      </w:r>
      <w:r w:rsidRPr="00224181">
        <w:rPr>
          <w:rFonts w:ascii="Palatino Linotype" w:hAnsi="Palatino Linotype" w:cs="Arial"/>
          <w:sz w:val="24"/>
        </w:rPr>
        <w:t xml:space="preserve">en lo sucesivo </w:t>
      </w:r>
      <w:r w:rsidR="00254025">
        <w:rPr>
          <w:rFonts w:ascii="Palatino Linotype" w:hAnsi="Palatino Linotype" w:cs="Arial"/>
          <w:b/>
          <w:sz w:val="24"/>
        </w:rPr>
        <w:t>La</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007F72BC">
        <w:rPr>
          <w:rFonts w:ascii="Palatino Linotype" w:hAnsi="Palatino Linotype" w:cs="Arial"/>
          <w:sz w:val="24"/>
          <w:szCs w:val="24"/>
        </w:rPr>
        <w:t>de la</w:t>
      </w:r>
      <w:r w:rsidRPr="00224181">
        <w:rPr>
          <w:rFonts w:ascii="Palatino Linotype" w:hAnsi="Palatino Linotype" w:cs="Arial"/>
          <w:sz w:val="24"/>
          <w:szCs w:val="24"/>
        </w:rPr>
        <w:t xml:space="preserve"> </w:t>
      </w:r>
      <w:r w:rsidR="00DB14F2">
        <w:rPr>
          <w:rFonts w:ascii="Palatino Linotype" w:hAnsi="Palatino Linotype" w:cs="Arial"/>
          <w:b/>
          <w:sz w:val="24"/>
          <w:szCs w:val="24"/>
        </w:rPr>
        <w:t>Secretaría de Cultura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1171F994" w:rsidR="00AE7C03" w:rsidRDefault="00DB14F2" w:rsidP="0011542B">
      <w:pPr>
        <w:spacing w:before="240" w:line="360" w:lineRule="auto"/>
        <w:jc w:val="both"/>
        <w:rPr>
          <w:rFonts w:ascii="Palatino Linotype" w:hAnsi="Palatino Linotype" w:cs="Arial"/>
          <w:sz w:val="24"/>
        </w:rPr>
      </w:pPr>
      <w:r>
        <w:rPr>
          <w:rFonts w:ascii="Palatino Linotype" w:hAnsi="Palatino Linotype" w:cs="Arial"/>
          <w:sz w:val="24"/>
        </w:rPr>
        <w:t>Con fecha seis de agosto</w:t>
      </w:r>
      <w:r w:rsidR="00795811">
        <w:rPr>
          <w:rFonts w:ascii="Palatino Linotype" w:hAnsi="Palatino Linotype" w:cs="Arial"/>
          <w:sz w:val="24"/>
        </w:rPr>
        <w:t xml:space="preserve"> de dos mil dieciocho</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Pr="00DB14F2">
        <w:rPr>
          <w:rFonts w:ascii="Palatino Linotype" w:hAnsi="Palatino Linotype" w:cs="Arial"/>
          <w:b/>
          <w:bCs/>
          <w:sz w:val="24"/>
        </w:rPr>
        <w:t xml:space="preserve"> 00178/SCEM/IP/2018</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2C48BCE4" w14:textId="0BEDD839" w:rsidR="00273B89" w:rsidRDefault="00273B89" w:rsidP="00273B89">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DB14F2" w:rsidRPr="00DB14F2">
        <w:rPr>
          <w:rFonts w:ascii="Palatino Linotype" w:hAnsi="Palatino Linotype"/>
          <w:i/>
          <w:color w:val="000000"/>
          <w:szCs w:val="14"/>
        </w:rPr>
        <w:t xml:space="preserve">Se ha retirado el nombre de "Carlos Olvera" del Museo de Arte Moderno, recinto ubicado en el complejo del Centro Cultural Mexiquense, en Toluca, sin explicación alguna. Solicito que se me informe cuándo y por qué fue retirado el nombre "Carlos Olvera" del muro de acceso al Museo de Arte Moderno, pues al retirarlo se contravino el acuerdo firmado por quien fuera Titular de la Secretaría de Cultura, </w:t>
      </w:r>
      <w:r w:rsidR="00DB14F2" w:rsidRPr="00DB14F2">
        <w:rPr>
          <w:rFonts w:ascii="Palatino Linotype" w:hAnsi="Palatino Linotype"/>
          <w:i/>
          <w:color w:val="000000"/>
          <w:szCs w:val="14"/>
        </w:rPr>
        <w:lastRenderedPageBreak/>
        <w:t>Dr. Eduardo Gasca Pliego, y publicado el 15 de septiembre de 2017 en el periódico oficial Gaceta de Gobierno. Se anexa para pronta referencia.</w:t>
      </w:r>
      <w:r>
        <w:rPr>
          <w:rFonts w:ascii="Palatino Linotype" w:hAnsi="Palatino Linotype"/>
          <w:i/>
          <w:color w:val="000000"/>
          <w:szCs w:val="14"/>
        </w:rPr>
        <w:t>” (Sic).</w:t>
      </w:r>
    </w:p>
    <w:p w14:paraId="577BD777" w14:textId="77777777" w:rsidR="00273B89" w:rsidRPr="00273B89" w:rsidRDefault="00273B89" w:rsidP="00B967EF">
      <w:pPr>
        <w:spacing w:before="240" w:line="240" w:lineRule="auto"/>
        <w:ind w:right="850"/>
        <w:jc w:val="both"/>
        <w:rPr>
          <w:rFonts w:ascii="Palatino Linotype" w:hAnsi="Palatino Linotype"/>
          <w:i/>
          <w:lang w:val="es-ES_tradnl"/>
        </w:rPr>
      </w:pPr>
    </w:p>
    <w:p w14:paraId="623E91B0" w14:textId="7F093268" w:rsidR="00B967EF" w:rsidRDefault="00254025" w:rsidP="00745975">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Asimismo la recurrente</w:t>
      </w:r>
      <w:r w:rsidR="006C7584">
        <w:rPr>
          <w:rFonts w:ascii="Palatino Linotype" w:eastAsia="Times New Roman" w:hAnsi="Palatino Linotype" w:cs="Times New Roman"/>
          <w:sz w:val="24"/>
          <w:szCs w:val="24"/>
          <w:lang w:val="es-ES_tradnl" w:eastAsia="es-ES"/>
        </w:rPr>
        <w:t xml:space="preserve"> adjunto un archivo electrónico denominado “</w:t>
      </w:r>
      <w:r w:rsidR="006C7584" w:rsidRPr="006C7584">
        <w:rPr>
          <w:rFonts w:ascii="Palatino Linotype" w:eastAsia="Times New Roman" w:hAnsi="Palatino Linotype" w:cs="Times New Roman"/>
          <w:sz w:val="24"/>
          <w:szCs w:val="24"/>
          <w:lang w:val="es-ES_tradnl" w:eastAsia="es-ES"/>
        </w:rPr>
        <w:t>Gaceta sep152.pdf</w:t>
      </w:r>
      <w:r w:rsidR="006C7584">
        <w:rPr>
          <w:rFonts w:ascii="Palatino Linotype" w:eastAsia="Times New Roman" w:hAnsi="Palatino Linotype" w:cs="Times New Roman"/>
          <w:sz w:val="24"/>
          <w:szCs w:val="24"/>
          <w:lang w:val="es-ES_tradnl" w:eastAsia="es-ES"/>
        </w:rPr>
        <w:t>” la Gaceta de Gobierno publicada en fecha quince de septiembre de dos mil diecisiete.</w:t>
      </w:r>
    </w:p>
    <w:p w14:paraId="42D3D663" w14:textId="77777777" w:rsidR="00C87F01" w:rsidRPr="008A12F6" w:rsidRDefault="0011542B" w:rsidP="0011542B">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1A213FA3" w14:textId="77777777" w:rsidR="00154857" w:rsidRDefault="00154857" w:rsidP="0011542B">
      <w:pPr>
        <w:spacing w:before="240" w:line="360" w:lineRule="auto"/>
        <w:jc w:val="both"/>
        <w:rPr>
          <w:rFonts w:ascii="Palatino Linotype" w:hAnsi="Palatino Linotype" w:cs="Arial"/>
          <w:b/>
          <w:sz w:val="28"/>
        </w:rPr>
      </w:pPr>
    </w:p>
    <w:p w14:paraId="53D467BC" w14:textId="77777777" w:rsidR="0011542B" w:rsidRPr="00CD6DED" w:rsidRDefault="0011542B" w:rsidP="0011542B">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14:paraId="691B4D64" w14:textId="6A220BE4" w:rsidR="00363309" w:rsidRDefault="0091048E" w:rsidP="00363309">
      <w:pPr>
        <w:spacing w:before="240" w:line="360" w:lineRule="auto"/>
        <w:jc w:val="both"/>
        <w:rPr>
          <w:rFonts w:ascii="Palatino Linotype" w:hAnsi="Palatino Linotype" w:cs="Arial"/>
          <w:sz w:val="24"/>
        </w:rPr>
      </w:pPr>
      <w:r>
        <w:rPr>
          <w:rFonts w:ascii="Palatino Linotype" w:hAnsi="Palatino Linotype" w:cs="Arial"/>
          <w:sz w:val="24"/>
        </w:rPr>
        <w:t>En el expediente electrónic</w:t>
      </w:r>
      <w:r w:rsidR="00662463">
        <w:rPr>
          <w:rFonts w:ascii="Palatino Linotype" w:hAnsi="Palatino Linotype" w:cs="Arial"/>
          <w:sz w:val="24"/>
        </w:rPr>
        <w:t>o SAIMEX se aprecia</w:t>
      </w:r>
      <w:r w:rsidR="00757A32">
        <w:rPr>
          <w:rFonts w:ascii="Palatino Linotype" w:hAnsi="Palatino Linotype" w:cs="Arial"/>
          <w:sz w:val="24"/>
        </w:rPr>
        <w:t xml:space="preserve"> </w:t>
      </w:r>
      <w:r w:rsidR="006C7584">
        <w:rPr>
          <w:rFonts w:ascii="Palatino Linotype" w:hAnsi="Palatino Linotype" w:cs="Arial"/>
          <w:sz w:val="24"/>
        </w:rPr>
        <w:t>que en fecha veinticuatro</w:t>
      </w:r>
      <w:r w:rsidR="00126246">
        <w:rPr>
          <w:rFonts w:ascii="Palatino Linotype" w:hAnsi="Palatino Linotype" w:cs="Arial"/>
          <w:sz w:val="24"/>
        </w:rPr>
        <w:t xml:space="preserve"> de </w:t>
      </w:r>
      <w:r w:rsidR="006C7584">
        <w:rPr>
          <w:rFonts w:ascii="Palatino Linotype" w:hAnsi="Palatino Linotype" w:cs="Arial"/>
          <w:sz w:val="24"/>
        </w:rPr>
        <w:t>agosto</w:t>
      </w:r>
      <w:r w:rsidR="00B967EF">
        <w:rPr>
          <w:rFonts w:ascii="Palatino Linotype" w:hAnsi="Palatino Linotype" w:cs="Arial"/>
          <w:sz w:val="24"/>
        </w:rPr>
        <w:t xml:space="preserve"> de dos mil dieciocho</w:t>
      </w:r>
      <w:r w:rsidR="005F5F9D">
        <w:rPr>
          <w:rFonts w:ascii="Palatino Linotype" w:hAnsi="Palatino Linotype" w:cs="Arial"/>
          <w:sz w:val="24"/>
        </w:rPr>
        <w:t>, el sujeto o</w:t>
      </w:r>
      <w:r w:rsidR="00126246">
        <w:rPr>
          <w:rFonts w:ascii="Palatino Linotype" w:hAnsi="Palatino Linotype" w:cs="Arial"/>
          <w:sz w:val="24"/>
        </w:rPr>
        <w:t xml:space="preserve">bligado emitió </w:t>
      </w:r>
      <w:r w:rsidR="00B967EF">
        <w:rPr>
          <w:rFonts w:ascii="Palatino Linotype" w:hAnsi="Palatino Linotype" w:cs="Arial"/>
          <w:sz w:val="24"/>
        </w:rPr>
        <w:t>respuesta,</w:t>
      </w:r>
      <w:r w:rsidR="00126246">
        <w:rPr>
          <w:rFonts w:ascii="Palatino Linotype" w:hAnsi="Palatino Linotype" w:cs="Arial"/>
          <w:sz w:val="24"/>
        </w:rPr>
        <w:t xml:space="preserve"> de</w:t>
      </w:r>
      <w:r w:rsidR="00E24A7D">
        <w:rPr>
          <w:rFonts w:ascii="Palatino Linotype" w:hAnsi="Palatino Linotype" w:cs="Arial"/>
          <w:sz w:val="24"/>
        </w:rPr>
        <w:t xml:space="preserve"> la</w:t>
      </w:r>
      <w:r w:rsidR="00126246">
        <w:rPr>
          <w:rFonts w:ascii="Palatino Linotype" w:hAnsi="Palatino Linotype" w:cs="Arial"/>
          <w:sz w:val="24"/>
        </w:rPr>
        <w:t xml:space="preserve"> manera siguiente:</w:t>
      </w:r>
    </w:p>
    <w:p w14:paraId="4CA94158" w14:textId="6DB04EFE" w:rsidR="001C5431" w:rsidRDefault="006C7584" w:rsidP="0011542B">
      <w:pPr>
        <w:spacing w:before="240" w:line="360" w:lineRule="auto"/>
        <w:jc w:val="both"/>
        <w:rPr>
          <w:rFonts w:ascii="Palatino Linotype" w:hAnsi="Palatino Linotype" w:cs="Arial"/>
          <w:sz w:val="24"/>
        </w:rPr>
      </w:pPr>
      <w:r>
        <w:rPr>
          <w:noProof/>
          <w:lang w:eastAsia="es-MX"/>
        </w:rPr>
        <w:drawing>
          <wp:inline distT="0" distB="0" distL="0" distR="0" wp14:anchorId="2E365E62" wp14:editId="01EAB906">
            <wp:extent cx="5762625" cy="28575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455" t="32334" r="27414" b="39448"/>
                    <a:stretch/>
                  </pic:blipFill>
                  <pic:spPr bwMode="auto">
                    <a:xfrm>
                      <a:off x="0" y="0"/>
                      <a:ext cx="5762625" cy="2857500"/>
                    </a:xfrm>
                    <a:prstGeom prst="rect">
                      <a:avLst/>
                    </a:prstGeom>
                    <a:ln>
                      <a:noFill/>
                    </a:ln>
                    <a:extLst>
                      <a:ext uri="{53640926-AAD7-44D8-BBD7-CCE9431645EC}">
                        <a14:shadowObscured xmlns:a14="http://schemas.microsoft.com/office/drawing/2010/main"/>
                      </a:ext>
                    </a:extLst>
                  </pic:spPr>
                </pic:pic>
              </a:graphicData>
            </a:graphic>
          </wp:inline>
        </w:drawing>
      </w:r>
    </w:p>
    <w:p w14:paraId="0D8832B3" w14:textId="77777777" w:rsidR="00F379F9" w:rsidRPr="00F379F9" w:rsidRDefault="00F379F9" w:rsidP="0011542B">
      <w:pPr>
        <w:spacing w:before="240" w:line="360" w:lineRule="auto"/>
        <w:jc w:val="both"/>
        <w:rPr>
          <w:rFonts w:ascii="Palatino Linotype" w:hAnsi="Palatino Linotype" w:cs="Arial"/>
          <w:sz w:val="24"/>
        </w:rPr>
      </w:pPr>
    </w:p>
    <w:p w14:paraId="0B1A587A" w14:textId="77777777"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Del recurso de revisión.</w:t>
      </w:r>
    </w:p>
    <w:p w14:paraId="0CC0F034" w14:textId="21D401DF"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la respuesta presentada por el Sujeto Obligado, </w:t>
      </w:r>
      <w:r w:rsidR="00F379F9">
        <w:rPr>
          <w:rFonts w:ascii="Palatino Linotype" w:hAnsi="Palatino Linotype" w:cs="Arial"/>
          <w:sz w:val="24"/>
          <w:szCs w:val="24"/>
        </w:rPr>
        <w:t>la</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F379F9">
        <w:rPr>
          <w:rFonts w:ascii="Palatino Linotype" w:hAnsi="Palatino Linotype" w:cs="Arial"/>
          <w:sz w:val="24"/>
          <w:szCs w:val="24"/>
        </w:rPr>
        <w:t>siete</w:t>
      </w:r>
      <w:r>
        <w:rPr>
          <w:rFonts w:ascii="Palatino Linotype" w:hAnsi="Palatino Linotype" w:cs="Arial"/>
          <w:sz w:val="24"/>
          <w:szCs w:val="24"/>
        </w:rPr>
        <w:t xml:space="preserve"> de </w:t>
      </w:r>
      <w:r w:rsidR="00F379F9">
        <w:rPr>
          <w:rFonts w:ascii="Palatino Linotype" w:hAnsi="Palatino Linotype" w:cs="Arial"/>
          <w:sz w:val="24"/>
          <w:szCs w:val="24"/>
        </w:rPr>
        <w:t>septiembre</w:t>
      </w:r>
      <w:r w:rsidR="00626DBC">
        <w:rPr>
          <w:rFonts w:ascii="Palatino Linotype" w:hAnsi="Palatino Linotype" w:cs="Arial"/>
          <w:sz w:val="24"/>
          <w:szCs w:val="24"/>
        </w:rPr>
        <w:t xml:space="preserve"> de</w:t>
      </w:r>
      <w:r w:rsidR="005F5F9D">
        <w:rPr>
          <w:rFonts w:ascii="Palatino Linotype" w:hAnsi="Palatino Linotype" w:cs="Arial"/>
          <w:sz w:val="24"/>
          <w:szCs w:val="24"/>
        </w:rPr>
        <w:t xml:space="preserve"> dos mil dieciocho,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F379F9">
        <w:rPr>
          <w:rFonts w:ascii="Palatino Linotype" w:hAnsi="Palatino Linotype" w:cs="Arial"/>
          <w:b/>
          <w:bCs/>
          <w:color w:val="000000" w:themeColor="text1"/>
          <w:sz w:val="24"/>
          <w:szCs w:val="24"/>
        </w:rPr>
        <w:t>03320</w:t>
      </w:r>
      <w:r w:rsidR="005F5F9D" w:rsidRPr="005F5F9D">
        <w:rPr>
          <w:rFonts w:ascii="Palatino Linotype" w:hAnsi="Palatino Linotype" w:cs="Arial"/>
          <w:b/>
          <w:bCs/>
          <w:color w:val="000000" w:themeColor="text1"/>
          <w:sz w:val="24"/>
          <w:szCs w:val="24"/>
        </w:rPr>
        <w:t>/INFOEM/IP/RR/2018</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1F515EEB"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F379F9" w:rsidRPr="00F379F9">
        <w:rPr>
          <w:rFonts w:ascii="Palatino Linotype" w:hAnsi="Palatino Linotype"/>
          <w:i/>
          <w:color w:val="000000"/>
          <w:sz w:val="24"/>
        </w:rPr>
        <w:t>Se ha retirado el nombre de "Carlos Olvera" del Museo de Arte Moderno, recinto ubicado en el Centro Cultural Mexiquense, en Toluca,sin explicación alguna. Solicito que se me informe cuándo y por qué fue retirado el nombre "Carlos Olvera" del muro de acceso al Museo de Arte Moderno "Carlos Olvera" pues al retirarlo se contravino el acuerdo firmado por quien fuera titular de la Secretaría de Cultura, Dr. Eduardo Gasca Pliego, y publicado el día 15 de septiembre de 2017, en el periódico oficial Gaceta del Gobierno.</w:t>
      </w:r>
      <w:r w:rsidRPr="0070315F">
        <w:rPr>
          <w:rFonts w:ascii="Palatino Linotype" w:hAnsi="Palatino Linotype"/>
          <w:i/>
          <w:color w:val="000000"/>
          <w:sz w:val="24"/>
        </w:rPr>
        <w:t>” [sic]</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A44CDBB" w14:textId="4D8CED33" w:rsidR="004E02B9" w:rsidRPr="0070315F" w:rsidRDefault="004E02B9" w:rsidP="004E02B9">
      <w:pPr>
        <w:ind w:left="851" w:right="850"/>
        <w:jc w:val="both"/>
        <w:rPr>
          <w:rFonts w:ascii="Palatino Linotype" w:hAnsi="Palatino Linotype" w:cs="Arial"/>
          <w:i/>
          <w:sz w:val="24"/>
        </w:rPr>
      </w:pPr>
      <w:r w:rsidRPr="0070315F">
        <w:rPr>
          <w:rFonts w:ascii="Palatino Linotype" w:hAnsi="Palatino Linotype" w:cs="Arial"/>
          <w:i/>
          <w:sz w:val="24"/>
        </w:rPr>
        <w:t>“</w:t>
      </w:r>
      <w:r w:rsidR="00F379F9" w:rsidRPr="00F379F9">
        <w:rPr>
          <w:rFonts w:ascii="Palatino Linotype" w:hAnsi="Palatino Linotype" w:cs="Arial"/>
          <w:i/>
          <w:sz w:val="24"/>
        </w:rPr>
        <w:t>Pido que se me diga claramente quién dio la instrucción de retirar las letras con el nombre de "Carlos Olvera" y que se me informe claramente cuándo volverán a ser colocadas en el mismo sitio en que se encontraban,ya que existe un acuerdo vigente, aceptado y publicado el día 15 de septiembre del 2017, en el periódico oficial Gaceta del Gobierno. por quien fuera Titular de la Secretaría de Cultura, Dr. Eduardo Gasca Pliego, quien determinó el lugar donde fueron colocadas dichas letras, y que la etapa de mantenimiento y rehabilitación integral interviene sólo la parte interior del museo y las letras se encontraban en la parte exterior, además que dichos trabajos han sido concluidos. No estoy conforme con la respuesta dada al acto implicado</w:t>
      </w:r>
      <w:r w:rsidR="007E413A" w:rsidRPr="007E413A">
        <w:rPr>
          <w:rFonts w:ascii="Palatino Linotype" w:hAnsi="Palatino Linotype" w:cs="Arial"/>
          <w:i/>
          <w:sz w:val="24"/>
        </w:rPr>
        <w:t>.</w:t>
      </w:r>
      <w:r w:rsidR="007E413A" w:rsidRPr="00E77CE0">
        <w:rPr>
          <w:rFonts w:ascii="Palatino Linotype" w:hAnsi="Palatino Linotype" w:cs="Arial"/>
          <w:i/>
          <w:sz w:val="24"/>
        </w:rPr>
        <w:t>”</w:t>
      </w:r>
      <w:r w:rsidRPr="0070315F">
        <w:rPr>
          <w:rFonts w:ascii="Palatino Linotype" w:hAnsi="Palatino Linotype" w:cs="Arial"/>
          <w:i/>
          <w:sz w:val="24"/>
        </w:rPr>
        <w:t xml:space="preserve"> [sic]</w:t>
      </w:r>
    </w:p>
    <w:p w14:paraId="5827DDF9" w14:textId="77777777" w:rsidR="0011542B" w:rsidRDefault="0011542B" w:rsidP="0011542B">
      <w:pPr>
        <w:spacing w:before="240" w:line="360" w:lineRule="auto"/>
        <w:jc w:val="both"/>
        <w:rPr>
          <w:rFonts w:ascii="Palatino Linotype" w:hAnsi="Palatino Linotype" w:cs="Arial"/>
          <w:b/>
          <w:sz w:val="24"/>
          <w:szCs w:val="24"/>
        </w:rPr>
      </w:pPr>
      <w:r w:rsidRPr="00032DDE">
        <w:rPr>
          <w:rFonts w:ascii="Palatino Linotype" w:hAnsi="Palatino Linotype" w:cs="Arial"/>
          <w:b/>
          <w:sz w:val="28"/>
        </w:rPr>
        <w:lastRenderedPageBreak/>
        <w:t>CUARTO</w:t>
      </w:r>
      <w:r w:rsidRPr="00032DDE">
        <w:rPr>
          <w:rFonts w:ascii="Palatino Linotype" w:hAnsi="Palatino Linotype" w:cs="Arial"/>
          <w:b/>
          <w:sz w:val="24"/>
          <w:szCs w:val="24"/>
        </w:rPr>
        <w:t xml:space="preserve">. </w:t>
      </w:r>
      <w:r w:rsidRPr="00032DDE">
        <w:rPr>
          <w:rFonts w:ascii="Palatino Linotype" w:hAnsi="Palatino Linotype" w:cs="Arial"/>
          <w:b/>
          <w:sz w:val="28"/>
          <w:szCs w:val="28"/>
        </w:rPr>
        <w:t>Del turno del recurso de revisión.</w:t>
      </w:r>
    </w:p>
    <w:p w14:paraId="6E6E5D2D" w14:textId="1639C21C"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w:t>
      </w:r>
      <w:r w:rsidR="00F379F9">
        <w:rPr>
          <w:rFonts w:ascii="Palatino Linotype" w:hAnsi="Palatino Linotype" w:cs="Arial"/>
          <w:sz w:val="24"/>
          <w:szCs w:val="24"/>
        </w:rPr>
        <w:t>de admisión en fecha trece de septiembre</w:t>
      </w:r>
      <w:r>
        <w:rPr>
          <w:rFonts w:ascii="Palatino Linotype" w:hAnsi="Palatino Linotype" w:cs="Arial"/>
          <w:sz w:val="24"/>
          <w:szCs w:val="24"/>
        </w:rPr>
        <w:t xml:space="preserve"> de dos mil dieciocho,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77777777" w:rsidR="0011542B" w:rsidRDefault="0011542B" w:rsidP="0011542B">
      <w:pPr>
        <w:spacing w:before="240" w:line="360" w:lineRule="auto"/>
        <w:jc w:val="both"/>
        <w:rPr>
          <w:rFonts w:ascii="Palatino Linotype" w:hAnsi="Palatino Linotype" w:cs="Arial"/>
          <w:b/>
          <w:sz w:val="24"/>
          <w:szCs w:val="24"/>
        </w:rPr>
      </w:pPr>
      <w:r w:rsidRPr="005E5C66">
        <w:rPr>
          <w:rFonts w:ascii="Palatino Linotype" w:hAnsi="Palatino Linotype" w:cs="Arial"/>
          <w:b/>
          <w:sz w:val="28"/>
        </w:rPr>
        <w:t>QUINTO</w:t>
      </w:r>
      <w:r w:rsidRPr="005E5C66">
        <w:rPr>
          <w:rFonts w:ascii="Palatino Linotype" w:hAnsi="Palatino Linotype" w:cs="Arial"/>
          <w:b/>
          <w:sz w:val="24"/>
          <w:szCs w:val="24"/>
        </w:rPr>
        <w:t xml:space="preserve">. </w:t>
      </w:r>
      <w:r w:rsidRPr="005E5C66">
        <w:rPr>
          <w:rFonts w:ascii="Palatino Linotype" w:hAnsi="Palatino Linotype" w:cs="Arial"/>
          <w:b/>
          <w:sz w:val="28"/>
          <w:szCs w:val="28"/>
        </w:rPr>
        <w:t>De la etapa de instrucción.</w:t>
      </w:r>
    </w:p>
    <w:p w14:paraId="2E4F6418" w14:textId="75B8730D" w:rsidR="00F379F9" w:rsidRDefault="00E675FA" w:rsidP="00CD6DED">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 xml:space="preserve">bligado </w:t>
      </w:r>
      <w:r w:rsidR="00F379F9">
        <w:rPr>
          <w:rFonts w:ascii="Palatino Linotype" w:hAnsi="Palatino Linotype" w:cs="Arial"/>
          <w:sz w:val="24"/>
          <w:szCs w:val="24"/>
        </w:rPr>
        <w:t>en fecha veinte</w:t>
      </w:r>
      <w:r w:rsidR="00B26D33">
        <w:rPr>
          <w:rFonts w:ascii="Palatino Linotype" w:hAnsi="Palatino Linotype" w:cs="Arial"/>
          <w:sz w:val="24"/>
          <w:szCs w:val="24"/>
        </w:rPr>
        <w:t xml:space="preserve"> de </w:t>
      </w:r>
      <w:r w:rsidR="00F379F9">
        <w:rPr>
          <w:rFonts w:ascii="Palatino Linotype" w:hAnsi="Palatino Linotype" w:cs="Arial"/>
          <w:sz w:val="24"/>
          <w:szCs w:val="24"/>
        </w:rPr>
        <w:t>septiembre</w:t>
      </w:r>
      <w:r w:rsidR="00B26D33">
        <w:rPr>
          <w:rFonts w:ascii="Palatino Linotype" w:hAnsi="Palatino Linotype" w:cs="Arial"/>
          <w:sz w:val="24"/>
          <w:szCs w:val="24"/>
        </w:rPr>
        <w:t xml:space="preserve"> de dos mil dieciocho, adjunto un documento denominado “</w:t>
      </w:r>
      <w:r w:rsidR="00F379F9" w:rsidRPr="00F379F9">
        <w:rPr>
          <w:rFonts w:ascii="Palatino Linotype" w:hAnsi="Palatino Linotype" w:cs="Arial"/>
          <w:sz w:val="24"/>
          <w:szCs w:val="24"/>
        </w:rPr>
        <w:t>3320.pdf</w:t>
      </w:r>
      <w:r w:rsidR="00B26D33">
        <w:rPr>
          <w:rFonts w:ascii="Palatino Linotype" w:hAnsi="Palatino Linotype" w:cs="Arial"/>
          <w:sz w:val="24"/>
          <w:szCs w:val="24"/>
        </w:rPr>
        <w:t xml:space="preserve">”, mismo que </w:t>
      </w:r>
      <w:r w:rsidR="00F379F9">
        <w:rPr>
          <w:rFonts w:ascii="Palatino Linotype" w:hAnsi="Palatino Linotype" w:cs="Arial"/>
          <w:sz w:val="24"/>
          <w:szCs w:val="24"/>
        </w:rPr>
        <w:t>s</w:t>
      </w:r>
      <w:r w:rsidR="00B26D33">
        <w:rPr>
          <w:rFonts w:ascii="Palatino Linotype" w:hAnsi="Palatino Linotype" w:cs="Arial"/>
          <w:sz w:val="24"/>
          <w:szCs w:val="24"/>
        </w:rPr>
        <w:t xml:space="preserve">e puso a la vista del recurrente </w:t>
      </w:r>
      <w:r w:rsidR="00F379F9">
        <w:rPr>
          <w:rFonts w:ascii="Palatino Linotype" w:hAnsi="Palatino Linotype" w:cs="Arial"/>
          <w:sz w:val="24"/>
          <w:szCs w:val="24"/>
        </w:rPr>
        <w:t>a efecto de otorgar a la particular la debida certeza jurídica sobre las actuaciones que obran en dicho documento.</w:t>
      </w:r>
    </w:p>
    <w:p w14:paraId="54534F38" w14:textId="788CA44E" w:rsidR="0011542B" w:rsidRDefault="00F379F9" w:rsidP="00CD6DED">
      <w:pPr>
        <w:spacing w:before="240" w:line="360" w:lineRule="auto"/>
        <w:jc w:val="both"/>
        <w:rPr>
          <w:rFonts w:ascii="Palatino Linotype" w:hAnsi="Palatino Linotype" w:cs="Arial"/>
          <w:sz w:val="24"/>
          <w:szCs w:val="24"/>
        </w:rPr>
      </w:pPr>
      <w:r>
        <w:rPr>
          <w:rFonts w:ascii="Palatino Linotype" w:hAnsi="Palatino Linotype" w:cs="Arial"/>
          <w:sz w:val="24"/>
          <w:szCs w:val="24"/>
        </w:rPr>
        <w:t>Asimismo se observa que la r</w:t>
      </w:r>
      <w:r w:rsidR="00280969">
        <w:rPr>
          <w:rFonts w:ascii="Palatino Linotype" w:hAnsi="Palatino Linotype" w:cs="Arial"/>
          <w:sz w:val="24"/>
          <w:szCs w:val="24"/>
        </w:rPr>
        <w:t>ecurrente fue</w:t>
      </w:r>
      <w:r w:rsidR="00E675FA">
        <w:rPr>
          <w:rFonts w:ascii="Palatino Linotype" w:hAnsi="Palatino Linotype" w:cs="Arial"/>
          <w:sz w:val="24"/>
          <w:szCs w:val="24"/>
        </w:rPr>
        <w:t xml:space="preserve"> </w:t>
      </w:r>
      <w:r>
        <w:rPr>
          <w:rFonts w:ascii="Palatino Linotype" w:hAnsi="Palatino Linotype" w:cs="Arial"/>
          <w:sz w:val="24"/>
          <w:szCs w:val="24"/>
        </w:rPr>
        <w:t>omisa</w:t>
      </w:r>
      <w:r w:rsidR="00280969">
        <w:rPr>
          <w:rFonts w:ascii="Palatino Linotype" w:hAnsi="Palatino Linotype" w:cs="Arial"/>
          <w:sz w:val="24"/>
          <w:szCs w:val="24"/>
        </w:rPr>
        <w:t xml:space="preserve"> en realizar manifestación o en ofrecer medio de prueba alguno</w:t>
      </w:r>
      <w:r w:rsidR="00E675FA">
        <w:rPr>
          <w:rFonts w:ascii="Palatino Linotype" w:hAnsi="Palatino Linotype" w:cs="Arial"/>
          <w:sz w:val="24"/>
          <w:szCs w:val="24"/>
        </w:rPr>
        <w:t>,</w:t>
      </w:r>
      <w:r w:rsidR="00280969">
        <w:rPr>
          <w:rFonts w:ascii="Palatino Linotype" w:hAnsi="Palatino Linotype" w:cs="Arial"/>
          <w:sz w:val="24"/>
          <w:szCs w:val="24"/>
        </w:rPr>
        <w:t xml:space="preserve"> </w:t>
      </w:r>
      <w:r w:rsidR="00E675FA">
        <w:rPr>
          <w:rFonts w:ascii="Palatino Linotype" w:hAnsi="Palatino Linotype" w:cs="Arial"/>
          <w:sz w:val="24"/>
          <w:szCs w:val="24"/>
        </w:rPr>
        <w:t>por lo que una vez tra</w:t>
      </w:r>
      <w:r w:rsidR="00EE08B7">
        <w:rPr>
          <w:rFonts w:ascii="Palatino Linotype" w:hAnsi="Palatino Linotype" w:cs="Arial"/>
          <w:sz w:val="24"/>
          <w:szCs w:val="24"/>
        </w:rPr>
        <w:t>n</w:t>
      </w:r>
      <w:r w:rsidR="00E675FA">
        <w:rPr>
          <w:rFonts w:ascii="Palatino Linotype" w:hAnsi="Palatino Linotype" w:cs="Arial"/>
          <w:sz w:val="24"/>
          <w:szCs w:val="24"/>
        </w:rPr>
        <w:t>scurrido el plazo estab</w:t>
      </w:r>
      <w:r w:rsidR="00E77CE0">
        <w:rPr>
          <w:rFonts w:ascii="Palatino Linotype" w:hAnsi="Palatino Linotype" w:cs="Arial"/>
          <w:sz w:val="24"/>
          <w:szCs w:val="24"/>
        </w:rPr>
        <w:t xml:space="preserve">lecido, en </w:t>
      </w:r>
      <w:r>
        <w:rPr>
          <w:rFonts w:ascii="Palatino Linotype" w:hAnsi="Palatino Linotype" w:cs="Arial"/>
          <w:sz w:val="24"/>
          <w:szCs w:val="24"/>
        </w:rPr>
        <w:t>fecha veintidós</w:t>
      </w:r>
      <w:r w:rsidR="00AF145F">
        <w:rPr>
          <w:rFonts w:ascii="Palatino Linotype" w:hAnsi="Palatino Linotype" w:cs="Arial"/>
          <w:sz w:val="24"/>
          <w:szCs w:val="24"/>
        </w:rPr>
        <w:t xml:space="preserve"> de </w:t>
      </w:r>
      <w:r>
        <w:rPr>
          <w:rFonts w:ascii="Palatino Linotype" w:hAnsi="Palatino Linotype" w:cs="Arial"/>
          <w:sz w:val="24"/>
          <w:szCs w:val="24"/>
        </w:rPr>
        <w:t>octubre</w:t>
      </w:r>
      <w:r w:rsidR="00AF145F">
        <w:rPr>
          <w:rFonts w:ascii="Palatino Linotype" w:hAnsi="Palatino Linotype" w:cs="Arial"/>
          <w:sz w:val="24"/>
          <w:szCs w:val="24"/>
        </w:rPr>
        <w:t xml:space="preserve"> de dos mil dieciocho </w:t>
      </w:r>
      <w:r w:rsidR="00E675FA">
        <w:rPr>
          <w:rFonts w:ascii="Palatino Linotype" w:hAnsi="Palatino Linotype" w:cs="Arial"/>
          <w:sz w:val="24"/>
          <w:szCs w:val="24"/>
        </w:rPr>
        <w:t>se decretó el cierre de instrucción</w:t>
      </w:r>
      <w:r w:rsidR="00E675FA" w:rsidRPr="00441A94">
        <w:rPr>
          <w:rFonts w:ascii="Palatino Linotype" w:hAnsi="Palatino Linotype" w:cs="Arial"/>
          <w:sz w:val="24"/>
          <w:szCs w:val="24"/>
        </w:rPr>
        <w:t xml:space="preserve"> en</w:t>
      </w:r>
      <w:r w:rsidR="00E675FA" w:rsidRPr="003E076B">
        <w:rPr>
          <w:rFonts w:ascii="Palatino Linotype" w:hAnsi="Palatino Linotype" w:cs="Arial"/>
          <w:sz w:val="24"/>
          <w:szCs w:val="24"/>
        </w:rPr>
        <w:t xml:space="preserve"> términos del artículo 185 </w:t>
      </w:r>
      <w:r w:rsidR="00E675FA">
        <w:rPr>
          <w:rFonts w:ascii="Palatino Linotype" w:hAnsi="Palatino Linotype" w:cs="Arial"/>
          <w:sz w:val="24"/>
          <w:szCs w:val="24"/>
        </w:rPr>
        <w:t>f</w:t>
      </w:r>
      <w:r w:rsidR="00E675FA"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7F1F267F" w14:textId="77777777" w:rsidR="000F1230" w:rsidRDefault="000F1230"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lastRenderedPageBreak/>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6158B92F" w14:textId="76D40B2E" w:rsidR="0011542B"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w:t>
      </w:r>
      <w:r w:rsidR="001C6913">
        <w:rPr>
          <w:rFonts w:ascii="Palatino Linotype" w:hAnsi="Palatino Linotype" w:cs="Arial"/>
          <w:sz w:val="24"/>
        </w:rPr>
        <w:t xml:space="preserve">ente para conocer y resolver los </w:t>
      </w:r>
      <w:r w:rsidRPr="00911081">
        <w:rPr>
          <w:rFonts w:ascii="Palatino Linotype" w:hAnsi="Palatino Linotype" w:cs="Arial"/>
          <w:sz w:val="24"/>
        </w:rPr>
        <w:t>presente</w:t>
      </w:r>
      <w:r w:rsidR="001C6913">
        <w:rPr>
          <w:rFonts w:ascii="Palatino Linotype" w:hAnsi="Palatino Linotype" w:cs="Arial"/>
          <w:sz w:val="24"/>
        </w:rPr>
        <w:t>s</w:t>
      </w:r>
      <w:r w:rsidRPr="00911081">
        <w:rPr>
          <w:rFonts w:ascii="Palatino Linotype" w:hAnsi="Palatino Linotype" w:cs="Arial"/>
          <w:sz w:val="24"/>
        </w:rPr>
        <w:t xml:space="preserve"> recurso</w:t>
      </w:r>
      <w:r w:rsidR="001C6913">
        <w:rPr>
          <w:rFonts w:ascii="Palatino Linotype" w:hAnsi="Palatino Linotype" w:cs="Arial"/>
          <w:sz w:val="24"/>
        </w:rPr>
        <w:t>s</w:t>
      </w:r>
      <w:r w:rsidRPr="00911081">
        <w:rPr>
          <w:rFonts w:ascii="Palatino Linotype" w:hAnsi="Palatino Linotype" w:cs="Arial"/>
          <w:sz w:val="24"/>
        </w:rPr>
        <w:t xml:space="preserve"> de revisión interpuesto</w:t>
      </w:r>
      <w:r w:rsidR="001C6913">
        <w:rPr>
          <w:rFonts w:ascii="Palatino Linotype" w:hAnsi="Palatino Linotype" w:cs="Arial"/>
          <w:sz w:val="24"/>
        </w:rPr>
        <w:t>s</w:t>
      </w:r>
      <w:r w:rsidRPr="00911081">
        <w:rPr>
          <w:rFonts w:ascii="Palatino Linotype" w:hAnsi="Palatino Linotype" w:cs="Arial"/>
          <w:sz w:val="24"/>
        </w:rPr>
        <w:t xml:space="preserve"> por </w:t>
      </w:r>
      <w:r w:rsidR="00AF145F" w:rsidRPr="00AF145F">
        <w:rPr>
          <w:rFonts w:ascii="Palatino Linotype" w:hAnsi="Palatino Linotype" w:cs="Arial"/>
          <w:sz w:val="24"/>
        </w:rPr>
        <w:t>el r</w:t>
      </w:r>
      <w:r w:rsidRPr="00AF145F">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38CDA200"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11542B" w:rsidRPr="00D24A52">
        <w:rPr>
          <w:rFonts w:ascii="Palatino Linotype" w:hAnsi="Palatino Linotype" w:cs="Arial"/>
          <w:b/>
        </w:rPr>
        <w:t xml:space="preserve">. </w:t>
      </w:r>
      <w:r w:rsidR="0011542B" w:rsidRPr="0087163A">
        <w:rPr>
          <w:rFonts w:ascii="Palatino Linotype" w:hAnsi="Palatino Linotype" w:cs="Arial"/>
          <w:b/>
          <w:sz w:val="28"/>
          <w:szCs w:val="28"/>
        </w:rPr>
        <w:t>De las causas de improcedencia.</w:t>
      </w:r>
    </w:p>
    <w:p w14:paraId="4CC06D1D"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D26D86A"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26491D0C"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w:t>
      </w:r>
      <w:r w:rsidR="00ED71EB">
        <w:rPr>
          <w:rFonts w:ascii="Palatino Linotype" w:hAnsi="Palatino Linotype" w:cs="Arial"/>
        </w:rPr>
        <w:t>io por este Resolutor debe ser</w:t>
      </w:r>
      <w:r>
        <w:rPr>
          <w:rFonts w:ascii="Palatino Linotype" w:hAnsi="Palatino Linotype" w:cs="Arial"/>
        </w:rPr>
        <w:t xml:space="preserv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DEC1439"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44D0B7C2"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6265A48"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E79A53E" w14:textId="77777777" w:rsidR="00D36CBB" w:rsidRDefault="00D36CBB"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AD57F7F" w14:textId="1D6FC40D" w:rsidR="0011542B" w:rsidRPr="008C3CD8" w:rsidRDefault="00047EC8" w:rsidP="0011542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11542B" w:rsidRPr="008C3CD8">
        <w:rPr>
          <w:rFonts w:ascii="Palatino Linotype" w:hAnsi="Palatino Linotype" w:cs="Arial"/>
          <w:b/>
          <w:sz w:val="28"/>
          <w:szCs w:val="28"/>
        </w:rPr>
        <w:t>.</w:t>
      </w:r>
      <w:r w:rsidR="0011542B" w:rsidRPr="008C3CD8">
        <w:rPr>
          <w:rFonts w:ascii="Palatino Linotype" w:hAnsi="Palatino Linotype" w:cs="Arial"/>
          <w:sz w:val="28"/>
          <w:szCs w:val="28"/>
        </w:rPr>
        <w:t xml:space="preserve"> </w:t>
      </w:r>
      <w:r w:rsidR="0011542B" w:rsidRPr="008C3CD8">
        <w:rPr>
          <w:rFonts w:ascii="Palatino Linotype" w:hAnsi="Palatino Linotype" w:cs="Arial"/>
          <w:b/>
          <w:sz w:val="28"/>
          <w:szCs w:val="28"/>
        </w:rPr>
        <w:t>Estudio y resolución del asunto.</w:t>
      </w:r>
    </w:p>
    <w:p w14:paraId="7B8904E6" w14:textId="60CCE210" w:rsidR="00A45FE8" w:rsidRDefault="00A45FE8" w:rsidP="00DB19A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F379F9">
        <w:rPr>
          <w:rFonts w:ascii="Palatino Linotype" w:hAnsi="Palatino Linotype"/>
        </w:rPr>
        <w:t xml:space="preserve">onsiderando lo requerido por la </w:t>
      </w:r>
      <w:r w:rsidRPr="005C729F">
        <w:rPr>
          <w:rFonts w:ascii="Palatino Linotype" w:hAnsi="Palatino Linotype"/>
        </w:rPr>
        <w:t xml:space="preserve">hoy </w:t>
      </w:r>
      <w:r w:rsidR="00AF145F">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 xml:space="preserve">procede analizar el contenido íntegro de las actuaciones que obran en el expediente electrónico, para estar en posibilidad de dictar el fallo correspondiente conforme a derecho, y apegándose en </w:t>
      </w:r>
      <w:r w:rsidRPr="00254480">
        <w:rPr>
          <w:rFonts w:ascii="Palatino Linotype" w:hAnsi="Palatino Linotype" w:cs="Arial"/>
        </w:rPr>
        <w:lastRenderedPageBreak/>
        <w:t>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0D51F9" w14:textId="77777777" w:rsidR="004A0F80" w:rsidRDefault="004A0F80" w:rsidP="006462FB">
      <w:pPr>
        <w:ind w:right="850"/>
        <w:jc w:val="both"/>
        <w:rPr>
          <w:rFonts w:ascii="Palatino Linotype" w:hAnsi="Palatino Linotype" w:cs="Arial"/>
          <w:i/>
        </w:rPr>
      </w:pPr>
    </w:p>
    <w:p w14:paraId="3675805F" w14:textId="5C134466" w:rsidR="004A0F80" w:rsidRDefault="00201B20" w:rsidP="004A0F80">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w:t>
      </w:r>
      <w:r w:rsidR="004A0F80">
        <w:rPr>
          <w:rFonts w:ascii="Palatino Linotype" w:hAnsi="Palatino Linotype" w:cs="Arial"/>
          <w:sz w:val="24"/>
          <w:szCs w:val="24"/>
        </w:rPr>
        <w:t>o</w:t>
      </w:r>
      <w:r w:rsidR="004A0F80"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sidR="004A0F80">
        <w:rPr>
          <w:rFonts w:ascii="Palatino Linotype" w:hAnsi="Palatino Linotype" w:cs="Arial"/>
          <w:sz w:val="24"/>
          <w:szCs w:val="24"/>
        </w:rPr>
        <w:t>°</w:t>
      </w:r>
      <w:r w:rsidR="004A0F80"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sidR="004A0F80">
        <w:rPr>
          <w:rFonts w:ascii="Palatino Linotype" w:hAnsi="Palatino Linotype" w:cs="Arial"/>
          <w:sz w:val="24"/>
          <w:szCs w:val="24"/>
        </w:rPr>
        <w:t>onas con la protección más amplia</w:t>
      </w:r>
      <w:r w:rsidR="004A0F80" w:rsidRPr="009D787B">
        <w:rPr>
          <w:rFonts w:ascii="Palatino Linotype" w:hAnsi="Palatino Linotype" w:cs="Arial"/>
          <w:sz w:val="24"/>
          <w:szCs w:val="24"/>
        </w:rPr>
        <w:t xml:space="preserve">. </w:t>
      </w:r>
    </w:p>
    <w:p w14:paraId="54CA8C02" w14:textId="77777777" w:rsidR="004A0F80" w:rsidRPr="009D787B" w:rsidRDefault="004A0F80" w:rsidP="004A0F80">
      <w:pPr>
        <w:spacing w:before="240" w:after="240" w:line="360" w:lineRule="auto"/>
        <w:jc w:val="both"/>
        <w:rPr>
          <w:rFonts w:ascii="Palatino Linotype" w:hAnsi="Palatino Linotype" w:cs="Arial"/>
          <w:sz w:val="24"/>
          <w:szCs w:val="24"/>
        </w:rPr>
      </w:pPr>
    </w:p>
    <w:p w14:paraId="796A1E36" w14:textId="77777777" w:rsidR="004A0F80" w:rsidRPr="009D787B" w:rsidRDefault="004A0F80" w:rsidP="004A0F80">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7715F6A0" w14:textId="77777777" w:rsidR="004A0F80" w:rsidRPr="009D787B" w:rsidRDefault="004A0F80" w:rsidP="004A0F80">
      <w:pPr>
        <w:spacing w:before="240" w:after="240" w:line="360" w:lineRule="auto"/>
        <w:jc w:val="both"/>
        <w:rPr>
          <w:rFonts w:ascii="Palatino Linotype" w:hAnsi="Palatino Linotype" w:cs="Arial"/>
          <w:sz w:val="24"/>
          <w:szCs w:val="24"/>
        </w:rPr>
      </w:pPr>
    </w:p>
    <w:p w14:paraId="20A33F74" w14:textId="77777777" w:rsidR="004A0F80" w:rsidRPr="00382AD8" w:rsidRDefault="004A0F80" w:rsidP="004A0F80">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w:t>
      </w:r>
      <w:r w:rsidRPr="00382AD8">
        <w:rPr>
          <w:rFonts w:ascii="Palatino Linotype" w:hAnsi="Palatino Linotype" w:cs="Arial"/>
          <w:color w:val="000000" w:themeColor="text1"/>
          <w:sz w:val="24"/>
          <w:szCs w:val="24"/>
        </w:rPr>
        <w:lastRenderedPageBreak/>
        <w:t xml:space="preserve">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31C60B33" w14:textId="77777777" w:rsidR="004A0F80" w:rsidRPr="007309CC" w:rsidRDefault="004A0F80" w:rsidP="00BB5E2E">
      <w:pPr>
        <w:spacing w:after="0" w:line="360" w:lineRule="auto"/>
        <w:ind w:left="680"/>
        <w:jc w:val="both"/>
        <w:rPr>
          <w:rFonts w:ascii="Palatino Linotype" w:hAnsi="Palatino Linotype" w:cs="Arial"/>
          <w:color w:val="000000" w:themeColor="text1"/>
          <w:sz w:val="24"/>
          <w:szCs w:val="24"/>
        </w:rPr>
      </w:pPr>
    </w:p>
    <w:p w14:paraId="15A8770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7AE9FBCF" w14:textId="77777777" w:rsidR="004A0F80" w:rsidRPr="007309CC" w:rsidRDefault="004A0F80" w:rsidP="00C7206C">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7D6E38F8"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88C7D34"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0ABF82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305BB5D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95C433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38A5DDA"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1E3F7719"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3C8BA26"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469A02E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w:t>
      </w:r>
      <w:r w:rsidRPr="007309CC">
        <w:rPr>
          <w:rFonts w:ascii="Palatino Linotype" w:hAnsi="Palatino Linotype" w:cs="Times New Roman"/>
          <w:i/>
          <w:color w:val="000000" w:themeColor="text1"/>
          <w:sz w:val="24"/>
        </w:rPr>
        <w:lastRenderedPageBreak/>
        <w:t>interés público, en los términos de las causas legítimas y estrictamente necesarias previstas por esta Ley.</w:t>
      </w:r>
    </w:p>
    <w:p w14:paraId="1D6DE2C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1BA1F976"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FEBDF7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06E78EAD"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p>
    <w:p w14:paraId="7C594528"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7BF063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465E6165"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DCB2B5F"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64BA08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7E59F35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5BD864EF"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A4FE1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2FB3927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06B33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7716834C"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p>
    <w:p w14:paraId="35B7E28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6A7A793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788E57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59D889D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632D7F3B" w14:textId="77777777" w:rsidR="004A0F80" w:rsidRPr="00382AD8" w:rsidRDefault="004A0F80" w:rsidP="004A0F80">
      <w:pPr>
        <w:spacing w:after="0" w:line="360" w:lineRule="auto"/>
        <w:ind w:left="851" w:right="851"/>
        <w:jc w:val="both"/>
        <w:rPr>
          <w:rFonts w:ascii="Palatino Linotype" w:hAnsi="Palatino Linotype" w:cs="Arial"/>
          <w:i/>
          <w:color w:val="000000" w:themeColor="text1"/>
        </w:rPr>
      </w:pPr>
    </w:p>
    <w:p w14:paraId="6376F11E" w14:textId="77777777" w:rsidR="004A0F80" w:rsidRPr="00382AD8" w:rsidRDefault="004A0F80" w:rsidP="00AA3BC4">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2B00589" w14:textId="62307836" w:rsidR="00AF145F" w:rsidRDefault="003B01B8" w:rsidP="00AA3BC4">
      <w:pPr>
        <w:spacing w:before="240" w:after="240" w:line="360" w:lineRule="auto"/>
        <w:jc w:val="both"/>
        <w:rPr>
          <w:rFonts w:ascii="Palatino Linotype" w:hAnsi="Palatino Linotype"/>
          <w:sz w:val="24"/>
        </w:rPr>
      </w:pPr>
      <w:r w:rsidRPr="0024761B">
        <w:rPr>
          <w:rFonts w:ascii="Palatino Linotype" w:hAnsi="Palatino Linotype"/>
          <w:sz w:val="24"/>
        </w:rPr>
        <w:t>R</w:t>
      </w:r>
      <w:r w:rsidR="00C65EB3" w:rsidRPr="0024761B">
        <w:rPr>
          <w:rFonts w:ascii="Palatino Linotype" w:hAnsi="Palatino Linotype"/>
          <w:sz w:val="24"/>
        </w:rPr>
        <w:t xml:space="preserve">esulta importante </w:t>
      </w:r>
      <w:r w:rsidR="00201B20" w:rsidRPr="0024761B">
        <w:rPr>
          <w:rFonts w:ascii="Palatino Linotype" w:hAnsi="Palatino Linotype"/>
          <w:sz w:val="24"/>
        </w:rPr>
        <w:t>hacer mención</w:t>
      </w:r>
      <w:r w:rsidR="00C65EB3" w:rsidRPr="0024761B">
        <w:rPr>
          <w:rFonts w:ascii="Palatino Linotype" w:hAnsi="Palatino Linotype"/>
          <w:sz w:val="24"/>
        </w:rPr>
        <w:t xml:space="preserve"> que este  Órgano Garante considera pertinente analizar si es la autoridad competente para conocer de dicha solicitud, es decir, si se trata de información que deba generar, administrar o poseer por virtud del ámbito de</w:t>
      </w:r>
      <w:r w:rsidR="007D32FF" w:rsidRPr="0024761B">
        <w:rPr>
          <w:rFonts w:ascii="Palatino Linotype" w:hAnsi="Palatino Linotype"/>
          <w:sz w:val="24"/>
        </w:rPr>
        <w:t xml:space="preserve"> sus atribuciones.</w:t>
      </w:r>
    </w:p>
    <w:p w14:paraId="677D4ECA" w14:textId="168E0A5E" w:rsidR="003E3E36" w:rsidRDefault="001C5431" w:rsidP="00AA3BC4">
      <w:pPr>
        <w:spacing w:before="240" w:after="240" w:line="360" w:lineRule="auto"/>
        <w:jc w:val="both"/>
        <w:rPr>
          <w:rFonts w:ascii="Palatino Linotype" w:hAnsi="Palatino Linotype"/>
          <w:sz w:val="24"/>
        </w:rPr>
      </w:pPr>
      <w:r>
        <w:rPr>
          <w:rFonts w:ascii="Palatino Linotype" w:hAnsi="Palatino Linotype"/>
          <w:sz w:val="24"/>
        </w:rPr>
        <w:t>Ahora bien resulta necesario retomar los requerimientos del solicitante que versan específicamente en lo siguiente:</w:t>
      </w:r>
    </w:p>
    <w:p w14:paraId="5CB79DD5" w14:textId="43CF9496" w:rsidR="001F6EB0" w:rsidRDefault="001F6EB0" w:rsidP="001F6EB0">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4B68B0" w:rsidRPr="004B68B0">
        <w:rPr>
          <w:rFonts w:ascii="Palatino Linotype" w:hAnsi="Palatino Linotype"/>
          <w:i/>
          <w:color w:val="000000"/>
          <w:szCs w:val="14"/>
        </w:rPr>
        <w:t>“Se ha retirado el nombre de "Carlos Olvera" del Museo de Arte Moderno, recinto ubicado en el complejo del Centro Cultural Mexiquense, en Toluca, sin explicación alguna. Solicito que se me informe cuándo y por qué fue retirado el nombre "Carlos Olvera" del muro de acceso al Museo de Arte Moderno, pues al retirarlo se contravino el acuerdo firmado por quien fuera Titular de la Secretaría de Cultura, Dr. Eduardo Gasca Pliego, y publicado el 15 de septiembre de 2017 en el periódico oficial Gaceta de Gobierno. Se anexa para pronta referencia</w:t>
      </w:r>
      <w:r w:rsidRPr="00C769AB">
        <w:rPr>
          <w:rFonts w:ascii="Palatino Linotype" w:hAnsi="Palatino Linotype"/>
          <w:i/>
          <w:color w:val="000000"/>
          <w:szCs w:val="14"/>
        </w:rPr>
        <w:t>.</w:t>
      </w:r>
      <w:r>
        <w:rPr>
          <w:rFonts w:ascii="Palatino Linotype" w:hAnsi="Palatino Linotype"/>
          <w:i/>
          <w:color w:val="000000"/>
          <w:szCs w:val="14"/>
        </w:rPr>
        <w:t>” (Sic).</w:t>
      </w:r>
    </w:p>
    <w:p w14:paraId="0769B99C" w14:textId="77777777" w:rsidR="00F4490C" w:rsidRDefault="00F4490C" w:rsidP="00AA3BC4">
      <w:pPr>
        <w:spacing w:before="240" w:after="240" w:line="360" w:lineRule="auto"/>
        <w:jc w:val="both"/>
        <w:rPr>
          <w:rFonts w:ascii="Palatino Linotype" w:hAnsi="Palatino Linotype"/>
          <w:sz w:val="24"/>
        </w:rPr>
      </w:pPr>
    </w:p>
    <w:p w14:paraId="7E02482C" w14:textId="1631C402" w:rsidR="00F4490C" w:rsidRDefault="00F4490C" w:rsidP="00AA3BC4">
      <w:pPr>
        <w:spacing w:before="240" w:after="240" w:line="360" w:lineRule="auto"/>
        <w:jc w:val="both"/>
        <w:rPr>
          <w:rFonts w:ascii="Palatino Linotype" w:hAnsi="Palatino Linotype"/>
          <w:sz w:val="24"/>
        </w:rPr>
      </w:pPr>
      <w:r>
        <w:rPr>
          <w:rFonts w:ascii="Palatino Linotype" w:hAnsi="Palatino Linotype"/>
          <w:sz w:val="24"/>
        </w:rPr>
        <w:t>De lo anterior se entiende que la recurrente desea conocer la fecha y los motivos por los cuales se ha retirado el nombre de “Carlos Olvera” del Museo de Arte Moderno, a lo que el sujeto obligado estando en tiempo y forma emitió la respuesta correspondiente, argumentando lo siguiente:</w:t>
      </w:r>
    </w:p>
    <w:p w14:paraId="0E393614" w14:textId="36B7B601" w:rsidR="00F4490C" w:rsidRPr="00F4490C" w:rsidRDefault="00F4490C" w:rsidP="00F4490C">
      <w:pPr>
        <w:spacing w:before="240" w:after="240" w:line="360" w:lineRule="auto"/>
        <w:ind w:left="851" w:right="850"/>
        <w:jc w:val="both"/>
        <w:rPr>
          <w:rFonts w:ascii="Palatino Linotype" w:hAnsi="Palatino Linotype"/>
          <w:i/>
        </w:rPr>
      </w:pPr>
      <w:r w:rsidRPr="00F4490C">
        <w:rPr>
          <w:rFonts w:ascii="Palatino Linotype" w:hAnsi="Palatino Linotype"/>
          <w:i/>
          <w:color w:val="000000"/>
        </w:rPr>
        <w:lastRenderedPageBreak/>
        <w:t>“En relación a su solicitud hago de su conocimiento que debido a que el museo entró en etapa de mantenimiento y rehabilitación integral, dichas letras se encuentran en resguardo del museo para lo que dispongan las autoridades.”</w:t>
      </w:r>
    </w:p>
    <w:p w14:paraId="437E0437" w14:textId="685CF7A3" w:rsidR="00CE3DB6" w:rsidRDefault="00757CD9" w:rsidP="00613D31">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Dicha respuesta le resultó desfavorable a la recurrente y en medio de defensa respectivo hizo valer las siguientes manifestaciones al momento de promover el recurso de revisión que es materia de estudio de la presente resolución:</w:t>
      </w:r>
    </w:p>
    <w:p w14:paraId="5105D8DA" w14:textId="77777777" w:rsidR="00757CD9" w:rsidRDefault="00757CD9" w:rsidP="00613D31">
      <w:pPr>
        <w:autoSpaceDE w:val="0"/>
        <w:autoSpaceDN w:val="0"/>
        <w:adjustRightInd w:val="0"/>
        <w:spacing w:after="0" w:line="360" w:lineRule="auto"/>
        <w:jc w:val="both"/>
        <w:rPr>
          <w:rFonts w:ascii="Palatino Linotype" w:hAnsi="Palatino Linotype"/>
          <w:sz w:val="24"/>
        </w:rPr>
      </w:pPr>
    </w:p>
    <w:p w14:paraId="6B14B7EA" w14:textId="77777777" w:rsidR="00757CD9" w:rsidRDefault="00757CD9" w:rsidP="00757CD9">
      <w:pPr>
        <w:spacing w:before="240"/>
        <w:jc w:val="both"/>
        <w:rPr>
          <w:rFonts w:ascii="Palatino Linotype" w:hAnsi="Palatino Linotype" w:cs="Arial"/>
          <w:b/>
          <w:sz w:val="24"/>
        </w:rPr>
      </w:pPr>
      <w:r>
        <w:rPr>
          <w:rFonts w:ascii="Palatino Linotype" w:hAnsi="Palatino Linotype" w:cs="Arial"/>
          <w:b/>
          <w:sz w:val="24"/>
        </w:rPr>
        <w:t>Acto Impugnado:</w:t>
      </w:r>
    </w:p>
    <w:p w14:paraId="14E075F6" w14:textId="77777777" w:rsidR="00757CD9" w:rsidRDefault="00757CD9" w:rsidP="00757CD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Pr="00F379F9">
        <w:rPr>
          <w:rFonts w:ascii="Palatino Linotype" w:hAnsi="Palatino Linotype"/>
          <w:i/>
          <w:color w:val="000000"/>
          <w:sz w:val="24"/>
        </w:rPr>
        <w:t>Se ha retirado el nombre de "Carlos Olvera" del Museo de Arte Moderno, recinto ubicado en el Centro Cultural Mexiquense, en Toluca,sin explicación alguna. Solicito que se me informe cuándo y por qué fue retirado el nombre "Carlos Olvera" del muro de acceso al Museo de Arte Moderno "Carlos Olvera" pues al retirarlo se contravino el acuerdo firmado por quien fuera titular de la Secretaría de Cultura, Dr. Eduardo Gasca Pliego, y publicado el día 15 de septiembre de 2017, en el periódico oficial Gaceta del Gobierno.</w:t>
      </w:r>
      <w:r w:rsidRPr="0070315F">
        <w:rPr>
          <w:rFonts w:ascii="Palatino Linotype" w:hAnsi="Palatino Linotype"/>
          <w:i/>
          <w:color w:val="000000"/>
          <w:sz w:val="24"/>
        </w:rPr>
        <w:t>” [sic]</w:t>
      </w:r>
    </w:p>
    <w:p w14:paraId="021A0BDA" w14:textId="77777777" w:rsidR="00757CD9" w:rsidRPr="0070315F" w:rsidRDefault="00757CD9" w:rsidP="00757CD9">
      <w:pPr>
        <w:ind w:left="851" w:right="850"/>
        <w:jc w:val="both"/>
        <w:rPr>
          <w:rFonts w:ascii="Palatino Linotype" w:hAnsi="Palatino Linotype"/>
          <w:i/>
          <w:color w:val="000000"/>
          <w:sz w:val="24"/>
        </w:rPr>
      </w:pPr>
    </w:p>
    <w:p w14:paraId="3C45677D" w14:textId="77777777" w:rsidR="00757CD9" w:rsidRDefault="00757CD9" w:rsidP="00757CD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9FF037" w14:textId="77777777" w:rsidR="00757CD9" w:rsidRPr="0070315F" w:rsidRDefault="00757CD9" w:rsidP="00757CD9">
      <w:pPr>
        <w:ind w:left="851" w:right="850"/>
        <w:jc w:val="both"/>
        <w:rPr>
          <w:rFonts w:ascii="Palatino Linotype" w:hAnsi="Palatino Linotype" w:cs="Arial"/>
          <w:i/>
          <w:sz w:val="24"/>
        </w:rPr>
      </w:pPr>
      <w:r w:rsidRPr="0070315F">
        <w:rPr>
          <w:rFonts w:ascii="Palatino Linotype" w:hAnsi="Palatino Linotype" w:cs="Arial"/>
          <w:i/>
          <w:sz w:val="24"/>
        </w:rPr>
        <w:t>“</w:t>
      </w:r>
      <w:r w:rsidRPr="00F379F9">
        <w:rPr>
          <w:rFonts w:ascii="Palatino Linotype" w:hAnsi="Palatino Linotype" w:cs="Arial"/>
          <w:i/>
          <w:sz w:val="24"/>
        </w:rPr>
        <w:t>Pido que se me diga claramente quién dio la instrucción de retirar las letras con el nombre de "Carlos Olvera" y que se me informe claramente cuándo volverán a ser colocadas en el mismo sitio en que se encontraban,ya que existe un acuerdo vigente, aceptado y publicado el día 15 de septiembre del 2017, en el periódico oficial Gaceta del Gobierno. por quien fuera Titular de la Secretaría de Cultura, Dr. Eduardo Gasca Pliego, quien determinó el lugar donde fueron colocadas dichas letras, y que la etapa de mantenimiento y rehabilitación integral interviene sólo la parte interior del museo y las letras se encontraban en la parte exterior, además que dichos trabajos han sido concluidos. No estoy conforme con la respuesta dada al acto implicado</w:t>
      </w:r>
      <w:r w:rsidRPr="007E413A">
        <w:rPr>
          <w:rFonts w:ascii="Palatino Linotype" w:hAnsi="Palatino Linotype" w:cs="Arial"/>
          <w:i/>
          <w:sz w:val="24"/>
        </w:rPr>
        <w:t>.</w:t>
      </w:r>
      <w:r w:rsidRPr="00E77CE0">
        <w:rPr>
          <w:rFonts w:ascii="Palatino Linotype" w:hAnsi="Palatino Linotype" w:cs="Arial"/>
          <w:i/>
          <w:sz w:val="24"/>
        </w:rPr>
        <w:t>”</w:t>
      </w:r>
      <w:r w:rsidRPr="0070315F">
        <w:rPr>
          <w:rFonts w:ascii="Palatino Linotype" w:hAnsi="Palatino Linotype" w:cs="Arial"/>
          <w:i/>
          <w:sz w:val="24"/>
        </w:rPr>
        <w:t xml:space="preserve"> [sic]</w:t>
      </w:r>
    </w:p>
    <w:p w14:paraId="69174405" w14:textId="77777777" w:rsidR="00EE08B7" w:rsidRDefault="00EE08B7" w:rsidP="00613D31">
      <w:pPr>
        <w:autoSpaceDE w:val="0"/>
        <w:autoSpaceDN w:val="0"/>
        <w:adjustRightInd w:val="0"/>
        <w:spacing w:after="0" w:line="360" w:lineRule="auto"/>
        <w:jc w:val="both"/>
        <w:rPr>
          <w:rFonts w:ascii="Palatino Linotype" w:hAnsi="Palatino Linotype"/>
          <w:sz w:val="24"/>
        </w:rPr>
      </w:pPr>
    </w:p>
    <w:p w14:paraId="3B05DDA4" w14:textId="1E97C761" w:rsidR="00757CD9" w:rsidRDefault="00EE08B7" w:rsidP="00613D31">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 xml:space="preserve">Una vez expuesto lo anterior, este Órgano Resolutor considera realizar un </w:t>
      </w:r>
      <w:r w:rsidR="008125AA">
        <w:rPr>
          <w:rFonts w:ascii="Palatino Linotype" w:hAnsi="Palatino Linotype"/>
          <w:sz w:val="24"/>
        </w:rPr>
        <w:t>análisis</w:t>
      </w:r>
      <w:r>
        <w:rPr>
          <w:rFonts w:ascii="Palatino Linotype" w:hAnsi="Palatino Linotype"/>
          <w:sz w:val="24"/>
        </w:rPr>
        <w:t xml:space="preserve"> preciso de la información que el sujeto obligado </w:t>
      </w:r>
      <w:r w:rsidR="008125AA">
        <w:rPr>
          <w:rFonts w:ascii="Palatino Linotype" w:hAnsi="Palatino Linotype"/>
          <w:sz w:val="24"/>
        </w:rPr>
        <w:t>envió</w:t>
      </w:r>
      <w:r>
        <w:rPr>
          <w:rFonts w:ascii="Palatino Linotype" w:hAnsi="Palatino Linotype"/>
          <w:sz w:val="24"/>
        </w:rPr>
        <w:t xml:space="preserve"> a través de la respuesta, así como de las argumentaciones que expone la recurrente al inconformarse de dicha respuesta.</w:t>
      </w:r>
    </w:p>
    <w:p w14:paraId="565BFD8D" w14:textId="77777777" w:rsidR="00EE08B7" w:rsidRDefault="00EE08B7" w:rsidP="00613D31">
      <w:pPr>
        <w:autoSpaceDE w:val="0"/>
        <w:autoSpaceDN w:val="0"/>
        <w:adjustRightInd w:val="0"/>
        <w:spacing w:after="0" w:line="360" w:lineRule="auto"/>
        <w:jc w:val="both"/>
        <w:rPr>
          <w:rFonts w:ascii="Palatino Linotype" w:hAnsi="Palatino Linotype"/>
          <w:sz w:val="24"/>
        </w:rPr>
      </w:pPr>
    </w:p>
    <w:p w14:paraId="25A54B3F" w14:textId="3DED0859" w:rsidR="002E6D92" w:rsidRDefault="00EE08B7" w:rsidP="00613D31">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 xml:space="preserve">Así en primer lugar tenemos que el sujeto obligado le hizo del conocimiento a la recurrente </w:t>
      </w:r>
      <w:r w:rsidR="00710CEE">
        <w:rPr>
          <w:rFonts w:ascii="Palatino Linotype" w:hAnsi="Palatino Linotype"/>
          <w:sz w:val="24"/>
        </w:rPr>
        <w:t xml:space="preserve">que el motivo </w:t>
      </w:r>
      <w:r w:rsidR="002E6D92">
        <w:rPr>
          <w:rFonts w:ascii="Palatino Linotype" w:hAnsi="Palatino Linotype"/>
          <w:sz w:val="24"/>
        </w:rPr>
        <w:t>por el cual retiraron las letras que conforman el nombre de “Carlos Olvera”, era debido a que el Museo entró en etapa de mantenimiento y rehabilitación integral, asimismo argumenta que dichas letras se encuentran bajo resguardo del Museo para lo que dispongan las autoridades. Dichas manifestaciones se consideran adecuadas para colmar el punto en referencia, toda vez que el sujeto obligado se pronunció respecto a los motivos por los cuales fueron retiradas las multicitadas letras.</w:t>
      </w:r>
    </w:p>
    <w:p w14:paraId="3FC8A4A3" w14:textId="77777777" w:rsidR="008125AA" w:rsidRDefault="008125AA" w:rsidP="00613D31">
      <w:pPr>
        <w:autoSpaceDE w:val="0"/>
        <w:autoSpaceDN w:val="0"/>
        <w:adjustRightInd w:val="0"/>
        <w:spacing w:after="0" w:line="360" w:lineRule="auto"/>
        <w:jc w:val="both"/>
        <w:rPr>
          <w:rFonts w:ascii="Palatino Linotype" w:hAnsi="Palatino Linotype"/>
          <w:sz w:val="24"/>
        </w:rPr>
      </w:pPr>
    </w:p>
    <w:p w14:paraId="12E71C78" w14:textId="4FB8D298" w:rsidR="008125AA" w:rsidRDefault="008125AA" w:rsidP="008125A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ese mismo orden de ideas es necesario precisar que el sujeto obligado a través de su informe justificado manifestó que no existía </w:t>
      </w:r>
      <w:r w:rsidR="00BA7171">
        <w:rPr>
          <w:rFonts w:ascii="Palatino Linotype" w:hAnsi="Palatino Linotype" w:cs="Arial"/>
          <w:sz w:val="24"/>
          <w:szCs w:val="24"/>
        </w:rPr>
        <w:t>ningún</w:t>
      </w:r>
      <w:r>
        <w:rPr>
          <w:rFonts w:ascii="Palatino Linotype" w:hAnsi="Palatino Linotype" w:cs="Arial"/>
          <w:sz w:val="24"/>
          <w:szCs w:val="24"/>
        </w:rPr>
        <w:t xml:space="preserve"> procedimiento que modifique el acuerdo publicado en Gaceta de Gobierno en fecha quince de septiembre de dos mil diecisiete, a través del cual se autoriza la adición a la denominación del Museo Arte Moderno, el nombre de “Carlos Olvera”.</w:t>
      </w:r>
      <w:r w:rsidR="00BA7171">
        <w:rPr>
          <w:rFonts w:ascii="Palatino Linotype" w:hAnsi="Palatino Linotype" w:cs="Arial"/>
          <w:sz w:val="24"/>
          <w:szCs w:val="24"/>
        </w:rPr>
        <w:t xml:space="preserve"> </w:t>
      </w:r>
      <w:bookmarkStart w:id="0" w:name="_GoBack"/>
      <w:bookmarkEnd w:id="0"/>
    </w:p>
    <w:p w14:paraId="2E6A4530" w14:textId="77777777" w:rsidR="002E6D92" w:rsidRDefault="002E6D92" w:rsidP="00613D31">
      <w:pPr>
        <w:autoSpaceDE w:val="0"/>
        <w:autoSpaceDN w:val="0"/>
        <w:adjustRightInd w:val="0"/>
        <w:spacing w:after="0" w:line="360" w:lineRule="auto"/>
        <w:jc w:val="both"/>
        <w:rPr>
          <w:rFonts w:ascii="Palatino Linotype" w:hAnsi="Palatino Linotype"/>
          <w:sz w:val="24"/>
        </w:rPr>
      </w:pPr>
    </w:p>
    <w:p w14:paraId="588DC889" w14:textId="77777777" w:rsidR="002E6D92" w:rsidRDefault="002E6D92" w:rsidP="00613D31">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 xml:space="preserve">Sin embargo es de señalar que el sujeto obligado omitió pronunciarse respecto de la fecha en que fue retirado el nombre de “Carlos Olvera” del ya mencionado Museo, por </w:t>
      </w:r>
      <w:r>
        <w:rPr>
          <w:rFonts w:ascii="Palatino Linotype" w:hAnsi="Palatino Linotype"/>
          <w:sz w:val="24"/>
        </w:rPr>
        <w:lastRenderedPageBreak/>
        <w:t>lo que nos encontramos en el caso de que dicha autoridad no colmo con el punto en mención.</w:t>
      </w:r>
    </w:p>
    <w:p w14:paraId="496603DE" w14:textId="2897295D" w:rsidR="002E6D92" w:rsidRDefault="004C6CF1" w:rsidP="00613D31">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 xml:space="preserve">Por lo anterior esta Ponencia </w:t>
      </w:r>
      <w:r w:rsidR="00A01D04">
        <w:rPr>
          <w:rFonts w:ascii="Palatino Linotype" w:hAnsi="Palatino Linotype"/>
          <w:sz w:val="24"/>
        </w:rPr>
        <w:t xml:space="preserve">Resolutora, considera hacer referencia a lo que establece la Ley </w:t>
      </w:r>
      <w:r w:rsidR="00334155">
        <w:rPr>
          <w:rFonts w:ascii="Palatino Linotype" w:hAnsi="Palatino Linotype"/>
          <w:sz w:val="24"/>
        </w:rPr>
        <w:t>Orgánica</w:t>
      </w:r>
      <w:r w:rsidR="00A01D04">
        <w:rPr>
          <w:rFonts w:ascii="Palatino Linotype" w:hAnsi="Palatino Linotype"/>
          <w:sz w:val="24"/>
        </w:rPr>
        <w:t xml:space="preserve"> de la Administración Pública del Estado de México, en sus artículos 19 y 38 </w:t>
      </w:r>
      <w:r w:rsidR="000F4103">
        <w:rPr>
          <w:rFonts w:ascii="Palatino Linotype" w:hAnsi="Palatino Linotype"/>
          <w:sz w:val="24"/>
        </w:rPr>
        <w:t xml:space="preserve">fracción </w:t>
      </w:r>
      <w:r w:rsidR="00A8524F">
        <w:rPr>
          <w:rFonts w:ascii="Palatino Linotype" w:hAnsi="Palatino Linotype"/>
          <w:sz w:val="24"/>
        </w:rPr>
        <w:t>IX</w:t>
      </w:r>
      <w:r w:rsidR="000F4103">
        <w:rPr>
          <w:rFonts w:ascii="Palatino Linotype" w:hAnsi="Palatino Linotype"/>
          <w:sz w:val="24"/>
        </w:rPr>
        <w:t xml:space="preserve">, </w:t>
      </w:r>
      <w:r w:rsidR="00A01D04">
        <w:rPr>
          <w:rFonts w:ascii="Palatino Linotype" w:hAnsi="Palatino Linotype"/>
          <w:sz w:val="24"/>
        </w:rPr>
        <w:t>los cuales a la letra señalan lo siguiente:</w:t>
      </w:r>
    </w:p>
    <w:p w14:paraId="48227767" w14:textId="77777777" w:rsidR="00334155" w:rsidRDefault="00334155" w:rsidP="00613D31">
      <w:pPr>
        <w:autoSpaceDE w:val="0"/>
        <w:autoSpaceDN w:val="0"/>
        <w:adjustRightInd w:val="0"/>
        <w:spacing w:after="0" w:line="360" w:lineRule="auto"/>
        <w:jc w:val="both"/>
        <w:rPr>
          <w:rFonts w:ascii="Palatino Linotype" w:hAnsi="Palatino Linotype"/>
          <w:sz w:val="24"/>
        </w:rPr>
      </w:pPr>
    </w:p>
    <w:p w14:paraId="6D4B9305" w14:textId="7DC54909" w:rsidR="00334155" w:rsidRDefault="00356AC8" w:rsidP="00613D31">
      <w:pPr>
        <w:autoSpaceDE w:val="0"/>
        <w:autoSpaceDN w:val="0"/>
        <w:adjustRightInd w:val="0"/>
        <w:spacing w:after="0" w:line="360" w:lineRule="auto"/>
        <w:jc w:val="both"/>
        <w:rPr>
          <w:rFonts w:ascii="Palatino Linotype" w:hAnsi="Palatino Linotype"/>
          <w:sz w:val="24"/>
        </w:rPr>
      </w:pPr>
      <w:r>
        <w:rPr>
          <w:noProof/>
          <w:lang w:eastAsia="es-MX"/>
        </w:rPr>
        <mc:AlternateContent>
          <mc:Choice Requires="wps">
            <w:drawing>
              <wp:anchor distT="0" distB="0" distL="114300" distR="114300" simplePos="0" relativeHeight="251665408" behindDoc="0" locked="0" layoutInCell="1" allowOverlap="1" wp14:anchorId="148FD0FD" wp14:editId="78727E04">
                <wp:simplePos x="0" y="0"/>
                <wp:positionH relativeFrom="column">
                  <wp:posOffset>15239</wp:posOffset>
                </wp:positionH>
                <wp:positionV relativeFrom="paragraph">
                  <wp:posOffset>3261994</wp:posOffset>
                </wp:positionV>
                <wp:extent cx="5876925" cy="246697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876925" cy="2466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742B31" id="Conector recto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pt,256.85pt" to="463.95pt,4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gmtwEAALkDAAAOAAAAZHJzL2Uyb0RvYy54bWysU9uO0zAQfUfiHyy/06Rd2t2Nmu5DV/CC&#10;oOLyAV5n3Fj4prFp0r9n7KZZBAghxIuv55yZMx5vH0Zr2Akwau9avlzUnIGTvtPu2PIvn9+8uuMs&#10;JuE6YbyDlp8h8ofdyxfbITSw8r03HSAjERebIbS8Tyk0VRVlD1bEhQ/g6FJ5tCLRFo9Vh2IgdWuq&#10;VV1vqsFjF9BLiJFOHy+XfFf0lQKZPigVITHTcsotlRHL+JTHarcVzRFF6LWc0hD/kIUV2lHQWepR&#10;JMG+of5FymqJPnqVFtLbyiulJRQP5GZZ/+TmUy8CFC9UnBjmMsX/Jyvfnw7IdNfyG86csPREe3oo&#10;mTwyzBO7yTUaQmwIuncHnHYxHDAbHhXaPJMVNpa6nue6wpiYpMP13e3mfrXmTNLd6vVmc3+7zqrV&#10;Mz1gTG/BW5YXLTfaZeOiEad3MV2gVwjxcjqXBMoqnQ1ksHEfQZEZCrks7NJGsDfIToIaoPu6nMIW&#10;ZKYobcxMqv9MmrCZBqW1/pY4o0tE79JMtNp5/F3UNF5TVRf81fXFa7b95LtzeY5SDuqPUtCpl3MD&#10;/rgv9Ocft/sOAAD//wMAUEsDBBQABgAIAAAAIQB0gimW3wAAAAkBAAAPAAAAZHJzL2Rvd25yZXYu&#10;eG1sTI/NTsMwEITvSLyDtUjcqFMD/QlxqqoSQlwQTendjV0nYK+j2EnD27Oc4DarGc18W2wm79ho&#10;+tgGlDCfZcAM1kG3aCV8HJ7vVsBiUqiVC2gkfJsIm/L6qlC5Dhfcm7FKllEJxlxJaFLqcs5j3Riv&#10;4ix0Bsk7h96rRGdvue7Vhcq94yLLFtyrFmmhUZ3ZNab+qgYvwb3249Hu7DYOL/tF9fl+Fm+HUcrb&#10;m2n7BCyZKf2F4Ref0KEkplMYUEfmJIgHCkp4nN8vgZG/Fss1sBOJTAjgZcH/f1D+AAAA//8DAFBL&#10;AQItABQABgAIAAAAIQC2gziS/gAAAOEBAAATAAAAAAAAAAAAAAAAAAAAAABbQ29udGVudF9UeXBl&#10;c10ueG1sUEsBAi0AFAAGAAgAAAAhADj9If/WAAAAlAEAAAsAAAAAAAAAAAAAAAAALwEAAF9yZWxz&#10;Ly5yZWxzUEsBAi0AFAAGAAgAAAAhABJPGCa3AQAAuQMAAA4AAAAAAAAAAAAAAAAALgIAAGRycy9l&#10;Mm9Eb2MueG1sUEsBAi0AFAAGAAgAAAAhAHSCKZbfAAAACQEAAA8AAAAAAAAAAAAAAAAAEQQAAGRy&#10;cy9kb3ducmV2LnhtbFBLBQYAAAAABAAEAPMAAAAdBQAAAAA=&#10;" strokecolor="black [3200]" strokeweight=".5pt">
                <v:stroke joinstyle="miter"/>
              </v:line>
            </w:pict>
          </mc:Fallback>
        </mc:AlternateContent>
      </w:r>
      <w:r w:rsidR="00334155">
        <w:rPr>
          <w:noProof/>
          <w:lang w:eastAsia="es-MX"/>
        </w:rPr>
        <w:drawing>
          <wp:inline distT="0" distB="0" distL="0" distR="0" wp14:anchorId="163D2406" wp14:editId="7544896A">
            <wp:extent cx="5800725" cy="308610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100" t="27337" r="30556" b="37977"/>
                    <a:stretch/>
                  </pic:blipFill>
                  <pic:spPr bwMode="auto">
                    <a:xfrm>
                      <a:off x="0" y="0"/>
                      <a:ext cx="5800725" cy="3086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5E3EEF" w14:textId="6B7AFB4B" w:rsidR="00334155" w:rsidRDefault="00334155" w:rsidP="00613D31">
      <w:pPr>
        <w:autoSpaceDE w:val="0"/>
        <w:autoSpaceDN w:val="0"/>
        <w:adjustRightInd w:val="0"/>
        <w:spacing w:after="0" w:line="360" w:lineRule="auto"/>
        <w:jc w:val="both"/>
        <w:rPr>
          <w:rFonts w:ascii="Palatino Linotype" w:hAnsi="Palatino Linotype"/>
          <w:sz w:val="24"/>
        </w:rPr>
      </w:pPr>
      <w:r>
        <w:rPr>
          <w:noProof/>
          <w:lang w:eastAsia="es-MX"/>
        </w:rPr>
        <w:lastRenderedPageBreak/>
        <w:drawing>
          <wp:inline distT="0" distB="0" distL="0" distR="0" wp14:anchorId="68075691" wp14:editId="252A1289">
            <wp:extent cx="5791200" cy="3705225"/>
            <wp:effectExtent l="19050" t="19050" r="19050"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00" t="12052" r="30721" b="31805"/>
                    <a:stretch/>
                  </pic:blipFill>
                  <pic:spPr bwMode="auto">
                    <a:xfrm>
                      <a:off x="0" y="0"/>
                      <a:ext cx="5791200" cy="3705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48C6BD" w14:textId="77777777" w:rsidR="00A01D04" w:rsidRDefault="00A01D04" w:rsidP="00613D31">
      <w:pPr>
        <w:autoSpaceDE w:val="0"/>
        <w:autoSpaceDN w:val="0"/>
        <w:adjustRightInd w:val="0"/>
        <w:spacing w:after="0" w:line="360" w:lineRule="auto"/>
        <w:jc w:val="both"/>
        <w:rPr>
          <w:rFonts w:ascii="Palatino Linotype" w:hAnsi="Palatino Linotype"/>
          <w:sz w:val="24"/>
        </w:rPr>
      </w:pPr>
    </w:p>
    <w:p w14:paraId="51951D41" w14:textId="6AE450C2" w:rsidR="00757CD9" w:rsidRDefault="00334155" w:rsidP="00613D31">
      <w:pPr>
        <w:autoSpaceDE w:val="0"/>
        <w:autoSpaceDN w:val="0"/>
        <w:adjustRightInd w:val="0"/>
        <w:spacing w:after="0" w:line="360" w:lineRule="auto"/>
        <w:jc w:val="both"/>
        <w:rPr>
          <w:rFonts w:ascii="Palatino Linotype" w:hAnsi="Palatino Linotype"/>
          <w:sz w:val="24"/>
        </w:rPr>
      </w:pPr>
      <w:r>
        <w:rPr>
          <w:noProof/>
          <w:lang w:eastAsia="es-MX"/>
        </w:rPr>
        <w:drawing>
          <wp:inline distT="0" distB="0" distL="0" distR="0" wp14:anchorId="22D2880B" wp14:editId="553199C0">
            <wp:extent cx="5810250" cy="3257550"/>
            <wp:effectExtent l="19050" t="19050" r="1905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31" t="32922" r="29398" b="36508"/>
                    <a:stretch/>
                  </pic:blipFill>
                  <pic:spPr bwMode="auto">
                    <a:xfrm>
                      <a:off x="0" y="0"/>
                      <a:ext cx="5810250" cy="3257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D7A90B" w14:textId="5DB0721E" w:rsidR="00757CD9" w:rsidRDefault="00334155" w:rsidP="00613D31">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5516C0B7" wp14:editId="64E9D978">
            <wp:extent cx="5724525" cy="7229475"/>
            <wp:effectExtent l="19050" t="19050" r="28575" b="285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069" t="11170" r="33862" b="5056"/>
                    <a:stretch/>
                  </pic:blipFill>
                  <pic:spPr bwMode="auto">
                    <a:xfrm>
                      <a:off x="0" y="0"/>
                      <a:ext cx="5724525" cy="7229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7CF04D" w14:textId="079C0526" w:rsidR="00757CD9" w:rsidRDefault="00334155" w:rsidP="00613D31">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077E463E" wp14:editId="54ABE437">
            <wp:extent cx="5810250" cy="2428875"/>
            <wp:effectExtent l="19050" t="19050" r="19050"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392" t="24691" r="34689" b="50324"/>
                    <a:stretch/>
                  </pic:blipFill>
                  <pic:spPr bwMode="auto">
                    <a:xfrm>
                      <a:off x="0" y="0"/>
                      <a:ext cx="5810250" cy="24288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1B83A1" w14:textId="77777777" w:rsidR="00757CD9" w:rsidRDefault="00757CD9" w:rsidP="00613D31">
      <w:pPr>
        <w:autoSpaceDE w:val="0"/>
        <w:autoSpaceDN w:val="0"/>
        <w:adjustRightInd w:val="0"/>
        <w:spacing w:after="0" w:line="360" w:lineRule="auto"/>
        <w:jc w:val="both"/>
        <w:rPr>
          <w:rFonts w:ascii="Palatino Linotype" w:hAnsi="Palatino Linotype" w:cs="Arial"/>
          <w:sz w:val="24"/>
          <w:szCs w:val="24"/>
        </w:rPr>
      </w:pPr>
    </w:p>
    <w:p w14:paraId="2995802C" w14:textId="4D216708" w:rsidR="00757CD9" w:rsidRDefault="00334155"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de la normatividad anteriormente expuesta, tenemos que </w:t>
      </w:r>
      <w:r w:rsidR="000F4103">
        <w:rPr>
          <w:rFonts w:ascii="Palatino Linotype" w:hAnsi="Palatino Linotype" w:cs="Arial"/>
          <w:sz w:val="24"/>
          <w:szCs w:val="24"/>
        </w:rPr>
        <w:t xml:space="preserve">para el estudio, planeación y despacho de los asuntos en los distintos ramos de la Administración Pública del Estado de México, el titular del Ejecutivo se auxiliara de diversas dependencias dentro de las cuales se encuentra la Secretaria de Cultura, que esta a su vez tendrá distintas atribuciones, dentro de las cuales tal como lo marca el </w:t>
      </w:r>
      <w:r w:rsidR="00A8524F">
        <w:rPr>
          <w:rFonts w:ascii="Palatino Linotype" w:hAnsi="Palatino Linotype" w:cs="Arial"/>
          <w:sz w:val="24"/>
          <w:szCs w:val="24"/>
        </w:rPr>
        <w:t>artículo</w:t>
      </w:r>
      <w:r w:rsidR="000F4103">
        <w:rPr>
          <w:rFonts w:ascii="Palatino Linotype" w:hAnsi="Palatino Linotype" w:cs="Arial"/>
          <w:sz w:val="24"/>
          <w:szCs w:val="24"/>
        </w:rPr>
        <w:t xml:space="preserve"> 38 fracci</w:t>
      </w:r>
      <w:r w:rsidR="00A8524F">
        <w:rPr>
          <w:rFonts w:ascii="Palatino Linotype" w:hAnsi="Palatino Linotype" w:cs="Arial"/>
          <w:sz w:val="24"/>
          <w:szCs w:val="24"/>
        </w:rPr>
        <w:t>ón IX</w:t>
      </w:r>
      <w:r w:rsidR="000F4103">
        <w:rPr>
          <w:rFonts w:ascii="Palatino Linotype" w:hAnsi="Palatino Linotype" w:cs="Arial"/>
          <w:sz w:val="24"/>
          <w:szCs w:val="24"/>
        </w:rPr>
        <w:t xml:space="preserve"> </w:t>
      </w:r>
      <w:r w:rsidR="00A8524F">
        <w:rPr>
          <w:rFonts w:ascii="Palatino Linotype" w:hAnsi="Palatino Linotype" w:cs="Arial"/>
          <w:sz w:val="24"/>
          <w:szCs w:val="24"/>
        </w:rPr>
        <w:t>tiene la atribución de c</w:t>
      </w:r>
      <w:r w:rsidR="00A8524F" w:rsidRPr="00A8524F">
        <w:rPr>
          <w:rFonts w:ascii="Palatino Linotype" w:hAnsi="Palatino Linotype" w:cs="Arial"/>
          <w:sz w:val="24"/>
          <w:szCs w:val="24"/>
        </w:rPr>
        <w:t>rear, fomentar, coordinar, organizar y dirigir bibliotecas, hemerotecas, casas de cultura y mus</w:t>
      </w:r>
      <w:r w:rsidR="00A8524F">
        <w:rPr>
          <w:rFonts w:ascii="Palatino Linotype" w:hAnsi="Palatino Linotype" w:cs="Arial"/>
          <w:sz w:val="24"/>
          <w:szCs w:val="24"/>
        </w:rPr>
        <w:t>eos, y orientar sus actividades.</w:t>
      </w:r>
    </w:p>
    <w:p w14:paraId="2F1ED6C1" w14:textId="77777777" w:rsidR="00A8524F" w:rsidRDefault="00A8524F" w:rsidP="00613D31">
      <w:pPr>
        <w:autoSpaceDE w:val="0"/>
        <w:autoSpaceDN w:val="0"/>
        <w:adjustRightInd w:val="0"/>
        <w:spacing w:after="0" w:line="360" w:lineRule="auto"/>
        <w:jc w:val="both"/>
        <w:rPr>
          <w:rFonts w:ascii="Palatino Linotype" w:hAnsi="Palatino Linotype" w:cs="Arial"/>
          <w:sz w:val="24"/>
          <w:szCs w:val="24"/>
        </w:rPr>
      </w:pPr>
    </w:p>
    <w:p w14:paraId="5F31B706" w14:textId="653B4E00" w:rsidR="00A8524F" w:rsidRDefault="00A8524F"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 lo anterior se entiende que dicha Secretaria tiene la atribución de orientar las actividades de los museos que se encuentren dentro del Estado, por lo que esta Ponencia Resolutora arriba a la conclusión de que el sujeto obligado debe tener en su posesión algún documento en donde se encuentre inmersa la fecha en la que fue retirado el nombre de “Carlos Olvera” del multicitado Museo.</w:t>
      </w:r>
    </w:p>
    <w:p w14:paraId="786C13AA" w14:textId="77777777" w:rsidR="00A8524F" w:rsidRDefault="00A8524F" w:rsidP="00613D31">
      <w:pPr>
        <w:autoSpaceDE w:val="0"/>
        <w:autoSpaceDN w:val="0"/>
        <w:adjustRightInd w:val="0"/>
        <w:spacing w:after="0" w:line="360" w:lineRule="auto"/>
        <w:jc w:val="both"/>
        <w:rPr>
          <w:rFonts w:ascii="Palatino Linotype" w:hAnsi="Palatino Linotype" w:cs="Arial"/>
          <w:sz w:val="24"/>
          <w:szCs w:val="24"/>
        </w:rPr>
      </w:pPr>
    </w:p>
    <w:p w14:paraId="2F2C4FE9" w14:textId="2447D8D7" w:rsidR="00A8524F" w:rsidRDefault="00A8524F"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Asimismo para fortalecer las argumentaciones expuesta en el párrafo anterior, viene a colación el artículo </w:t>
      </w:r>
      <w:r w:rsidR="00936CD9">
        <w:rPr>
          <w:rFonts w:ascii="Palatino Linotype" w:hAnsi="Palatino Linotype" w:cs="Arial"/>
          <w:sz w:val="24"/>
          <w:szCs w:val="24"/>
        </w:rPr>
        <w:t>18</w:t>
      </w:r>
      <w:r>
        <w:rPr>
          <w:rFonts w:ascii="Palatino Linotype" w:hAnsi="Palatino Linotype" w:cs="Arial"/>
          <w:sz w:val="24"/>
          <w:szCs w:val="24"/>
        </w:rPr>
        <w:t xml:space="preserve"> de la Ley de Transparencia Local, el cual establece a la letra lo siguiente:</w:t>
      </w:r>
    </w:p>
    <w:p w14:paraId="4741741C" w14:textId="77777777" w:rsidR="00A8524F" w:rsidRDefault="00A8524F" w:rsidP="00613D31">
      <w:pPr>
        <w:autoSpaceDE w:val="0"/>
        <w:autoSpaceDN w:val="0"/>
        <w:adjustRightInd w:val="0"/>
        <w:spacing w:after="0" w:line="360" w:lineRule="auto"/>
        <w:jc w:val="both"/>
        <w:rPr>
          <w:rFonts w:ascii="Palatino Linotype" w:hAnsi="Palatino Linotype" w:cs="Arial"/>
          <w:sz w:val="24"/>
          <w:szCs w:val="24"/>
        </w:rPr>
      </w:pPr>
    </w:p>
    <w:p w14:paraId="596FC0AA" w14:textId="4020AFC7" w:rsidR="00936CD9" w:rsidRPr="00936CD9" w:rsidRDefault="00936CD9" w:rsidP="00936CD9">
      <w:pPr>
        <w:autoSpaceDE w:val="0"/>
        <w:autoSpaceDN w:val="0"/>
        <w:adjustRightInd w:val="0"/>
        <w:spacing w:after="0" w:line="240" w:lineRule="auto"/>
        <w:ind w:left="851" w:right="850"/>
        <w:jc w:val="both"/>
        <w:rPr>
          <w:rFonts w:ascii="Palatino Linotype" w:hAnsi="Palatino Linotype" w:cs="Arial"/>
          <w:i/>
        </w:rPr>
      </w:pPr>
      <w:r w:rsidRPr="00936CD9">
        <w:rPr>
          <w:rFonts w:ascii="Palatino Linotype" w:hAnsi="Palatino Linotype"/>
          <w:i/>
        </w:rPr>
        <w:t>Artículo 18. Los sujetos obligados deberán documentar todo acto que derive del ejercicio de sus facultades, competencias o funciones, considerando desde su origen la eventual publicidad y reutilización de la información que generen.</w:t>
      </w:r>
    </w:p>
    <w:p w14:paraId="49ACCDA6" w14:textId="77777777" w:rsidR="00A8524F" w:rsidRDefault="00A8524F" w:rsidP="00613D31">
      <w:pPr>
        <w:autoSpaceDE w:val="0"/>
        <w:autoSpaceDN w:val="0"/>
        <w:adjustRightInd w:val="0"/>
        <w:spacing w:after="0" w:line="360" w:lineRule="auto"/>
        <w:jc w:val="both"/>
        <w:rPr>
          <w:rFonts w:ascii="Palatino Linotype" w:hAnsi="Palatino Linotype" w:cs="Arial"/>
          <w:sz w:val="24"/>
          <w:szCs w:val="24"/>
        </w:rPr>
      </w:pPr>
    </w:p>
    <w:p w14:paraId="6762D2CD" w14:textId="25E1DEC3" w:rsidR="00757CD9" w:rsidRDefault="00936CD9" w:rsidP="00613D3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las cosas se desprende que los sujeto obligados, en el presente caso la Secretaria de Cultura, debe documentar todo acto que se derive del ejercicio de sus facultades, por lo que se insiste que dicha autoridad debe poseer un documento en donde conste o se pueda advertir la fecha en que fueron retiradas las letras que conforman el nombre de Carlos Olvera del Museo de Arte Moderno al que se hace referencia en la solicitud de información, materia de la presente resolución.</w:t>
      </w:r>
    </w:p>
    <w:p w14:paraId="6F3D8345" w14:textId="77777777" w:rsidR="00936CD9" w:rsidRDefault="00936CD9" w:rsidP="00613D31">
      <w:pPr>
        <w:autoSpaceDE w:val="0"/>
        <w:autoSpaceDN w:val="0"/>
        <w:adjustRightInd w:val="0"/>
        <w:spacing w:after="0" w:line="360" w:lineRule="auto"/>
        <w:jc w:val="both"/>
        <w:rPr>
          <w:rFonts w:ascii="Palatino Linotype" w:hAnsi="Palatino Linotype" w:cs="Arial"/>
          <w:sz w:val="24"/>
          <w:szCs w:val="24"/>
        </w:rPr>
      </w:pPr>
    </w:p>
    <w:p w14:paraId="1DC1092A" w14:textId="77777777" w:rsidR="008125AA" w:rsidRDefault="008125AA" w:rsidP="00613D31">
      <w:pPr>
        <w:autoSpaceDE w:val="0"/>
        <w:autoSpaceDN w:val="0"/>
        <w:adjustRightInd w:val="0"/>
        <w:spacing w:after="0" w:line="360" w:lineRule="auto"/>
        <w:jc w:val="both"/>
        <w:rPr>
          <w:rFonts w:ascii="Palatino Linotype" w:hAnsi="Palatino Linotype" w:cs="Arial"/>
          <w:sz w:val="24"/>
          <w:szCs w:val="24"/>
        </w:rPr>
      </w:pPr>
    </w:p>
    <w:p w14:paraId="1191230D" w14:textId="02B8BD48" w:rsidR="00593C47" w:rsidRDefault="00936CD9" w:rsidP="00593C4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otro lado es necesario precisar que las manifestaciones expuestas por la recurrente en las razones o motivos de inconformidad que versan específicamente en: </w:t>
      </w:r>
      <w:r w:rsidR="00593C47" w:rsidRPr="00593C47">
        <w:rPr>
          <w:rFonts w:ascii="Palatino Linotype" w:hAnsi="Palatino Linotype" w:cs="Arial"/>
          <w:i/>
          <w:szCs w:val="24"/>
        </w:rPr>
        <w:t>“Pido que se me diga claramente quién dio la instrucción de retirar las letras con el nombre de "Carlos Olvera" y que se me informe claramente cuándo volverán a ser colocadas en el mismo sitio en que se encontraban,ya que existe un acuerdo vigente, aceptado y publicado el día 15 de septiembre del 2017, en el periódico oficial Gaceta del Gobierno. por quien fuera Titular de la Secretaría de Cultura, Dr. Eduardo Gasca Pliego, quien determinó el lugar donde fueron colocadas dichas letras, y que la etapa de mantenimiento y rehabilitación integral interviene sólo la parte interior del museo y las letras se encontraban en la parte exterior, además que dichos trabajos han sido concluidos…”</w:t>
      </w:r>
      <w:r w:rsidR="00593C47">
        <w:rPr>
          <w:rFonts w:ascii="Palatino Linotype" w:hAnsi="Palatino Linotype" w:cs="Arial"/>
          <w:szCs w:val="24"/>
        </w:rPr>
        <w:t xml:space="preserve"> </w:t>
      </w:r>
      <w:r w:rsidR="00593C47">
        <w:rPr>
          <w:rFonts w:ascii="Palatino Linotype" w:hAnsi="Palatino Linotype" w:cs="Arial"/>
          <w:sz w:val="24"/>
          <w:szCs w:val="24"/>
        </w:rPr>
        <w:t xml:space="preserve">mismas que no son susceptibles de </w:t>
      </w:r>
      <w:r w:rsidR="00593C47">
        <w:rPr>
          <w:rFonts w:ascii="Palatino Linotype" w:hAnsi="Palatino Linotype" w:cs="Arial"/>
          <w:sz w:val="24"/>
          <w:szCs w:val="24"/>
        </w:rPr>
        <w:lastRenderedPageBreak/>
        <w:t xml:space="preserve">ser valoradas, ya que se consideran como </w:t>
      </w:r>
      <w:r w:rsidR="00593C47" w:rsidRPr="003D0195">
        <w:rPr>
          <w:rFonts w:ascii="Palatino Linotype" w:hAnsi="Palatino Linotype" w:cs="Arial"/>
          <w:i/>
          <w:sz w:val="24"/>
          <w:szCs w:val="24"/>
          <w:u w:val="single"/>
        </w:rPr>
        <w:t>plus petitio</w:t>
      </w:r>
      <w:r w:rsidR="00593C47">
        <w:rPr>
          <w:rFonts w:ascii="Palatino Linotype" w:hAnsi="Palatino Linotype" w:cs="Arial"/>
          <w:sz w:val="24"/>
          <w:szCs w:val="24"/>
        </w:rPr>
        <w:t>, circunstancia sobre la cual se aborda a continuación.</w:t>
      </w:r>
    </w:p>
    <w:p w14:paraId="07FA73AE" w14:textId="77777777" w:rsidR="00593C47" w:rsidRDefault="00593C47" w:rsidP="00593C47">
      <w:pPr>
        <w:autoSpaceDE w:val="0"/>
        <w:autoSpaceDN w:val="0"/>
        <w:adjustRightInd w:val="0"/>
        <w:spacing w:after="0" w:line="360" w:lineRule="auto"/>
        <w:jc w:val="both"/>
        <w:rPr>
          <w:rFonts w:ascii="Palatino Linotype" w:hAnsi="Palatino Linotype" w:cs="Arial"/>
          <w:sz w:val="24"/>
          <w:szCs w:val="24"/>
        </w:rPr>
      </w:pPr>
    </w:p>
    <w:p w14:paraId="2E349867" w14:textId="77777777" w:rsidR="00593C47" w:rsidRDefault="00593C47" w:rsidP="00593C47">
      <w:pPr>
        <w:shd w:val="clear" w:color="auto" w:fill="FFFFFF"/>
        <w:spacing w:before="240" w:after="240" w:line="360" w:lineRule="auto"/>
        <w:jc w:val="both"/>
        <w:rPr>
          <w:rFonts w:ascii="Palatino Linotype" w:eastAsia="Times New Roman" w:hAnsi="Palatino Linotype" w:cs="Times New Roman"/>
          <w:color w:val="222222"/>
          <w:sz w:val="24"/>
          <w:szCs w:val="24"/>
          <w:lang w:eastAsia="es-MX"/>
        </w:rPr>
      </w:pPr>
      <w:r w:rsidRPr="003D0195">
        <w:rPr>
          <w:rFonts w:ascii="Palatino Linotype" w:eastAsia="Times New Roman" w:hAnsi="Palatino Linotype" w:cs="Times New Roman"/>
          <w:color w:val="222222"/>
          <w:sz w:val="24"/>
          <w:szCs w:val="24"/>
          <w:lang w:eastAsia="es-MX"/>
        </w:rPr>
        <w:t xml:space="preserve">En términos de la fracción VII del artículo 191 de la </w:t>
      </w:r>
      <w:r>
        <w:rPr>
          <w:rFonts w:ascii="Palatino Linotype" w:eastAsia="Times New Roman" w:hAnsi="Palatino Linotype" w:cs="Times New Roman"/>
          <w:color w:val="222222"/>
          <w:sz w:val="24"/>
          <w:szCs w:val="24"/>
          <w:lang w:eastAsia="es-MX"/>
        </w:rPr>
        <w:t xml:space="preserve">ley de la materia, se considera </w:t>
      </w:r>
      <w:r>
        <w:rPr>
          <w:rFonts w:ascii="Palatino Linotype" w:eastAsia="Times New Roman" w:hAnsi="Palatino Linotype" w:cs="Times New Roman"/>
          <w:i/>
          <w:iCs/>
          <w:color w:val="222222"/>
          <w:sz w:val="24"/>
          <w:szCs w:val="24"/>
          <w:lang w:eastAsia="es-MX"/>
        </w:rPr>
        <w:t xml:space="preserve">plus petitio </w:t>
      </w:r>
      <w:r>
        <w:rPr>
          <w:rFonts w:ascii="Palatino Linotype" w:eastAsia="Times New Roman" w:hAnsi="Palatino Linotype" w:cs="Times New Roman"/>
          <w:color w:val="222222"/>
          <w:sz w:val="24"/>
          <w:szCs w:val="24"/>
          <w:lang w:eastAsia="es-MX"/>
        </w:rPr>
        <w:t xml:space="preserve">cuando </w:t>
      </w:r>
      <w:r>
        <w:rPr>
          <w:rFonts w:ascii="Palatino Linotype" w:eastAsia="Times New Roman" w:hAnsi="Palatino Linotype" w:cs="Times New Roman"/>
          <w:bCs/>
          <w:color w:val="222222"/>
          <w:sz w:val="24"/>
          <w:szCs w:val="24"/>
          <w:lang w:eastAsia="es-MX"/>
        </w:rPr>
        <w:t>el r</w:t>
      </w:r>
      <w:r w:rsidRPr="003D0195">
        <w:rPr>
          <w:rFonts w:ascii="Palatino Linotype" w:eastAsia="Times New Roman" w:hAnsi="Palatino Linotype" w:cs="Times New Roman"/>
          <w:bCs/>
          <w:color w:val="222222"/>
          <w:sz w:val="24"/>
          <w:szCs w:val="24"/>
          <w:lang w:eastAsia="es-MX"/>
        </w:rPr>
        <w:t>ecurrente</w:t>
      </w:r>
      <w:r>
        <w:rPr>
          <w:rFonts w:ascii="Palatino Linotype" w:eastAsia="Times New Roman" w:hAnsi="Palatino Linotype" w:cs="Times New Roman"/>
          <w:color w:val="222222"/>
          <w:sz w:val="24"/>
          <w:szCs w:val="24"/>
          <w:lang w:eastAsia="es-MX"/>
        </w:rPr>
        <w:t xml:space="preserve"> </w:t>
      </w:r>
      <w:r w:rsidRPr="003D0195">
        <w:rPr>
          <w:rFonts w:ascii="Palatino Linotype" w:eastAsia="Times New Roman" w:hAnsi="Palatino Linotype" w:cs="Times New Roman"/>
          <w:color w:val="222222"/>
          <w:sz w:val="24"/>
          <w:szCs w:val="24"/>
          <w:lang w:eastAsia="es-MX"/>
        </w:rPr>
        <w:t xml:space="preserve">amplíe su solicitud en el recurso de revisión, lo cual no fue materia de su solicitud de origen; por lo que en el presente caso se actualiza </w:t>
      </w:r>
      <w:r>
        <w:rPr>
          <w:rFonts w:ascii="Palatino Linotype" w:eastAsia="Times New Roman" w:hAnsi="Palatino Linotype" w:cs="Times New Roman"/>
          <w:color w:val="222222"/>
          <w:sz w:val="24"/>
          <w:szCs w:val="24"/>
          <w:lang w:eastAsia="es-MX"/>
        </w:rPr>
        <w:t xml:space="preserve">tal circunstancia, toda vez que </w:t>
      </w:r>
      <w:r>
        <w:rPr>
          <w:rFonts w:ascii="Palatino Linotype" w:eastAsia="Times New Roman" w:hAnsi="Palatino Linotype" w:cs="Times New Roman"/>
          <w:bCs/>
          <w:color w:val="222222"/>
          <w:sz w:val="24"/>
          <w:szCs w:val="24"/>
          <w:lang w:eastAsia="es-MX"/>
        </w:rPr>
        <w:t xml:space="preserve">la recurrente </w:t>
      </w:r>
      <w:r w:rsidRPr="003D0195">
        <w:rPr>
          <w:rFonts w:ascii="Palatino Linotype" w:eastAsia="Times New Roman" w:hAnsi="Palatino Linotype" w:cs="Times New Roman"/>
          <w:color w:val="222222"/>
          <w:sz w:val="24"/>
          <w:szCs w:val="24"/>
          <w:lang w:eastAsia="es-MX"/>
        </w:rPr>
        <w:t>añade nuevos puntos de solicitud, como lo que fue referido con antelación y que no fueron requeridos en la solicitud primigenia, por lo tanto, no son de atenderse en este momento procesal, dejándose a salvo sus derechos para que en diversa solicitud los haga valer.</w:t>
      </w:r>
    </w:p>
    <w:p w14:paraId="32C7781E" w14:textId="77777777" w:rsidR="00593C47" w:rsidRPr="003D0195" w:rsidRDefault="00593C47" w:rsidP="00593C47">
      <w:pPr>
        <w:shd w:val="clear" w:color="auto" w:fill="FFFFFF"/>
        <w:spacing w:before="240" w:after="240" w:line="360" w:lineRule="auto"/>
        <w:jc w:val="both"/>
        <w:rPr>
          <w:rFonts w:ascii="Palatino Linotype" w:eastAsia="Times New Roman" w:hAnsi="Palatino Linotype" w:cs="Times New Roman"/>
          <w:color w:val="222222"/>
          <w:sz w:val="24"/>
          <w:szCs w:val="24"/>
          <w:lang w:eastAsia="es-MX"/>
        </w:rPr>
      </w:pPr>
    </w:p>
    <w:p w14:paraId="2957E26E" w14:textId="77777777" w:rsidR="00593C47" w:rsidRDefault="00593C47" w:rsidP="00593C47">
      <w:pPr>
        <w:shd w:val="clear" w:color="auto" w:fill="FFFFFF"/>
        <w:spacing w:before="240" w:after="240" w:line="360" w:lineRule="auto"/>
        <w:jc w:val="both"/>
        <w:rPr>
          <w:rFonts w:ascii="Palatino Linotype" w:eastAsia="Times New Roman" w:hAnsi="Palatino Linotype" w:cs="Times New Roman"/>
          <w:color w:val="000000"/>
          <w:sz w:val="24"/>
          <w:szCs w:val="24"/>
          <w:lang w:eastAsia="es-MX"/>
        </w:rPr>
      </w:pPr>
      <w:r w:rsidRPr="003D0195">
        <w:rPr>
          <w:rFonts w:ascii="Palatino Linotype" w:eastAsia="Times New Roman" w:hAnsi="Palatino Linotype" w:cs="Times New Roman"/>
          <w:color w:val="222222"/>
          <w:sz w:val="24"/>
          <w:szCs w:val="24"/>
          <w:lang w:eastAsia="es-MX"/>
        </w:rPr>
        <w:t>Por lo anterior</w:t>
      </w:r>
      <w:r w:rsidRPr="0059250C">
        <w:rPr>
          <w:rFonts w:ascii="Palatino Linotype" w:eastAsia="Times New Roman" w:hAnsi="Palatino Linotype" w:cs="Times New Roman"/>
          <w:color w:val="000000"/>
          <w:sz w:val="24"/>
          <w:szCs w:val="24"/>
          <w:lang w:eastAsia="es-MX"/>
        </w:rPr>
        <w:t xml:space="preserve">, resulta claro que la recurrente </w:t>
      </w:r>
      <w:r w:rsidRPr="003D0195">
        <w:rPr>
          <w:rFonts w:ascii="Palatino Linotype" w:eastAsia="Times New Roman" w:hAnsi="Palatino Linotype" w:cs="Times New Roman"/>
          <w:color w:val="000000"/>
          <w:sz w:val="24"/>
          <w:szCs w:val="24"/>
          <w:lang w:eastAsia="es-MX"/>
        </w:rPr>
        <w:t>pretende ampliar los alcances de la solicitud de información. Por lo que en términos del artículo 36, fracción II  de la Ley de la materia, este Instituto no está facultado para resolver con respecto a ampliaciones a solicitudes de información presentadas por medios distintos a los que señala el artículo 155 de la Ley de la materia, por lo que el recurso de revisión no constituye un medio válido para solicitar información adicional.</w:t>
      </w:r>
    </w:p>
    <w:p w14:paraId="772499CB" w14:textId="77777777" w:rsidR="00593C47" w:rsidRDefault="00593C47" w:rsidP="00593C47">
      <w:pPr>
        <w:shd w:val="clear" w:color="auto" w:fill="FFFFFF"/>
        <w:spacing w:before="240" w:after="240" w:line="360" w:lineRule="auto"/>
        <w:jc w:val="both"/>
        <w:rPr>
          <w:rFonts w:ascii="Palatino Linotype" w:eastAsia="Times New Roman" w:hAnsi="Palatino Linotype" w:cs="Times New Roman"/>
          <w:color w:val="000000"/>
          <w:sz w:val="24"/>
          <w:szCs w:val="24"/>
          <w:lang w:eastAsia="es-MX"/>
        </w:rPr>
      </w:pPr>
    </w:p>
    <w:p w14:paraId="522CF15A" w14:textId="2133FAEA" w:rsidR="00593C47" w:rsidRDefault="00593C47" w:rsidP="00593C47">
      <w:pPr>
        <w:shd w:val="clear" w:color="auto" w:fill="FFFFFF"/>
        <w:spacing w:before="240" w:after="240" w:line="360" w:lineRule="auto"/>
        <w:jc w:val="both"/>
        <w:rPr>
          <w:rFonts w:ascii="Palatino Linotype" w:eastAsia="Times New Roman" w:hAnsi="Palatino Linotype" w:cs="Times New Roman"/>
          <w:color w:val="000000"/>
          <w:sz w:val="24"/>
          <w:szCs w:val="24"/>
          <w:lang w:eastAsia="es-MX"/>
        </w:rPr>
      </w:pPr>
      <w:r w:rsidRPr="003D0195">
        <w:rPr>
          <w:rFonts w:ascii="Palatino Linotype" w:eastAsia="Times New Roman" w:hAnsi="Palatino Linotype" w:cs="Times New Roman"/>
          <w:color w:val="000000"/>
          <w:sz w:val="24"/>
          <w:szCs w:val="24"/>
          <w:lang w:eastAsia="es-MX"/>
        </w:rPr>
        <w:t>Por lo anterior, se establece que dentro del rec</w:t>
      </w:r>
      <w:r>
        <w:rPr>
          <w:rFonts w:ascii="Palatino Linotype" w:eastAsia="Times New Roman" w:hAnsi="Palatino Linotype" w:cs="Times New Roman"/>
          <w:color w:val="000000"/>
          <w:sz w:val="24"/>
          <w:szCs w:val="24"/>
          <w:lang w:eastAsia="es-MX"/>
        </w:rPr>
        <w:t xml:space="preserve">urso de revisión presentado por la recurrente </w:t>
      </w:r>
      <w:r w:rsidRPr="003D0195">
        <w:rPr>
          <w:rFonts w:ascii="Palatino Linotype" w:eastAsia="Times New Roman" w:hAnsi="Palatino Linotype" w:cs="Times New Roman"/>
          <w:color w:val="000000"/>
          <w:sz w:val="24"/>
          <w:szCs w:val="24"/>
          <w:lang w:eastAsia="es-MX"/>
        </w:rPr>
        <w:t xml:space="preserve">no debe variar el fondo de la Litis, de tal manera que la manifestación a que se ha hecho referencia y que fue vertida en sus motivos de inconformidad, resulta </w:t>
      </w:r>
      <w:r w:rsidRPr="003D0195">
        <w:rPr>
          <w:rFonts w:ascii="Palatino Linotype" w:eastAsia="Times New Roman" w:hAnsi="Palatino Linotype" w:cs="Times New Roman"/>
          <w:color w:val="000000"/>
          <w:sz w:val="24"/>
          <w:szCs w:val="24"/>
          <w:lang w:eastAsia="es-MX"/>
        </w:rPr>
        <w:lastRenderedPageBreak/>
        <w:t>notoriamente improcedente, pues este Órgano Garante se encuentra imposibilitado para satisfacer requerimientos que no fueron formulados en tiempo y forma.</w:t>
      </w:r>
    </w:p>
    <w:p w14:paraId="30280115" w14:textId="77777777" w:rsidR="008125AA" w:rsidRPr="003D0195" w:rsidRDefault="008125AA" w:rsidP="008125AA">
      <w:pPr>
        <w:shd w:val="clear" w:color="auto" w:fill="FFFFFF"/>
        <w:spacing w:before="240" w:after="240" w:line="360" w:lineRule="auto"/>
        <w:jc w:val="both"/>
        <w:rPr>
          <w:rFonts w:ascii="Palatino Linotype" w:eastAsia="Times New Roman" w:hAnsi="Palatino Linotype" w:cs="Times New Roman"/>
          <w:color w:val="222222"/>
          <w:sz w:val="24"/>
          <w:szCs w:val="24"/>
          <w:lang w:eastAsia="es-MX"/>
        </w:rPr>
      </w:pPr>
      <w:r w:rsidRPr="003D0195">
        <w:rPr>
          <w:rFonts w:ascii="Palatino Linotype" w:eastAsia="Times New Roman" w:hAnsi="Palatino Linotype" w:cs="Times New Roman"/>
          <w:color w:val="000000"/>
          <w:sz w:val="24"/>
          <w:szCs w:val="24"/>
          <w:lang w:eastAsia="es-MX"/>
        </w:rPr>
        <w:t>Así mismo ha sido criterio del Instituto Nacional de Transparencia, Acceso a la Información y Protección de Datos Perso</w:t>
      </w:r>
      <w:r w:rsidRPr="0059250C">
        <w:rPr>
          <w:rFonts w:ascii="Palatino Linotype" w:eastAsia="Times New Roman" w:hAnsi="Palatino Linotype" w:cs="Times New Roman"/>
          <w:color w:val="000000"/>
          <w:sz w:val="24"/>
          <w:szCs w:val="24"/>
          <w:lang w:eastAsia="es-MX"/>
        </w:rPr>
        <w:t xml:space="preserve">nales bajo el número 27/10, que </w:t>
      </w:r>
      <w:r w:rsidRPr="003D0195">
        <w:rPr>
          <w:rFonts w:ascii="Palatino Linotype" w:eastAsia="Times New Roman" w:hAnsi="Palatino Linotype" w:cs="Times New Roman"/>
          <w:color w:val="000000"/>
          <w:sz w:val="24"/>
          <w:szCs w:val="24"/>
          <w:u w:val="single"/>
          <w:lang w:eastAsia="es-MX"/>
        </w:rPr>
        <w:t>resulta improcedente ampliar las solicitudes de información pública o de datos personales a través de la interposición del recurso de revisión</w:t>
      </w:r>
      <w:r w:rsidRPr="003D0195">
        <w:rPr>
          <w:rFonts w:ascii="Palatino Linotype" w:eastAsia="Times New Roman" w:hAnsi="Palatino Linotype" w:cs="Times New Roman"/>
          <w:color w:val="000000"/>
          <w:sz w:val="24"/>
          <w:szCs w:val="24"/>
          <w:lang w:eastAsia="es-MX"/>
        </w:rPr>
        <w:t>, como se estima acontece en el presente asunto, al aumentar datos a la solicitud inicial, </w:t>
      </w:r>
      <w:r w:rsidRPr="003D0195">
        <w:rPr>
          <w:rFonts w:ascii="Palatino Linotype" w:eastAsia="Times New Roman" w:hAnsi="Palatino Linotype" w:cs="Times New Roman"/>
          <w:b/>
          <w:bCs/>
          <w:color w:val="000000"/>
          <w:sz w:val="24"/>
          <w:szCs w:val="24"/>
          <w:lang w:eastAsia="es-MX"/>
        </w:rPr>
        <w:t>por lo que se insiste no se puede entrar al estudio de la información novedosa</w:t>
      </w:r>
      <w:r w:rsidRPr="003D0195">
        <w:rPr>
          <w:rFonts w:ascii="Palatino Linotype" w:eastAsia="Times New Roman" w:hAnsi="Palatino Linotype" w:cs="Times New Roman"/>
          <w:color w:val="000000"/>
          <w:sz w:val="24"/>
          <w:szCs w:val="24"/>
          <w:lang w:eastAsia="es-MX"/>
        </w:rPr>
        <w:t>, criterio que es de la literalidad siguiente:</w:t>
      </w:r>
    </w:p>
    <w:p w14:paraId="09BE3EBA" w14:textId="77777777" w:rsidR="008125AA" w:rsidRPr="003D0195" w:rsidRDefault="008125AA" w:rsidP="008125AA">
      <w:pPr>
        <w:shd w:val="clear" w:color="auto" w:fill="FFFFFF"/>
        <w:spacing w:before="240" w:after="240" w:line="288" w:lineRule="atLeast"/>
        <w:ind w:left="851" w:right="850"/>
        <w:jc w:val="both"/>
        <w:rPr>
          <w:rFonts w:ascii="Times New Roman" w:eastAsia="Times New Roman" w:hAnsi="Times New Roman" w:cs="Times New Roman"/>
          <w:color w:val="222222"/>
          <w:szCs w:val="24"/>
          <w:lang w:eastAsia="es-MX"/>
        </w:rPr>
      </w:pPr>
      <w:r w:rsidRPr="003D0195">
        <w:rPr>
          <w:rFonts w:ascii="Palatino Linotype" w:eastAsia="Times New Roman" w:hAnsi="Palatino Linotype" w:cs="Times New Roman"/>
          <w:b/>
          <w:bCs/>
          <w:i/>
          <w:iCs/>
          <w:color w:val="000000"/>
          <w:szCs w:val="24"/>
          <w:lang w:eastAsia="es-MX"/>
        </w:rPr>
        <w:t>“Es improcedente ampliar las solicitudes de acceso a información pública o datos personales, a través de la interposición del recurso de revisión.</w:t>
      </w:r>
      <w:r w:rsidRPr="003D0195">
        <w:rPr>
          <w:rFonts w:ascii="Palatino Linotype" w:eastAsia="Times New Roman" w:hAnsi="Palatino Linotype" w:cs="Times New Roman"/>
          <w:i/>
          <w:iCs/>
          <w:color w:val="000000"/>
          <w:szCs w:val="24"/>
          <w:lang w:eastAsia="es-MX"/>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62790C9B" w14:textId="77777777" w:rsidR="008125AA" w:rsidRDefault="008125AA" w:rsidP="008125AA">
      <w:pPr>
        <w:shd w:val="clear" w:color="auto" w:fill="FFFFFF"/>
        <w:spacing w:before="240" w:after="240" w:line="288" w:lineRule="atLeast"/>
        <w:ind w:left="851" w:right="850"/>
        <w:jc w:val="both"/>
        <w:rPr>
          <w:rFonts w:ascii="Palatino Linotype" w:eastAsia="Times New Roman" w:hAnsi="Palatino Linotype" w:cs="Times New Roman"/>
          <w:b/>
          <w:bCs/>
          <w:i/>
          <w:iCs/>
          <w:color w:val="000000"/>
          <w:szCs w:val="24"/>
          <w:lang w:eastAsia="es-MX"/>
        </w:rPr>
      </w:pPr>
      <w:r w:rsidRPr="003D0195">
        <w:rPr>
          <w:rFonts w:ascii="Palatino Linotype" w:eastAsia="Times New Roman" w:hAnsi="Palatino Linotype" w:cs="Times New Roman"/>
          <w:i/>
          <w:iCs/>
          <w:color w:val="000000"/>
          <w:szCs w:val="24"/>
          <w:lang w:eastAsia="es-MX"/>
        </w:rPr>
        <w:t>Expedientes: 5871/08 Secretaría de Educación Pública – Alonso Gómez-Robledo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w:t>
      </w:r>
      <w:r w:rsidRPr="003D0195">
        <w:rPr>
          <w:rFonts w:ascii="Palatino Linotype" w:eastAsia="Times New Roman" w:hAnsi="Palatino Linotype" w:cs="Times New Roman"/>
          <w:b/>
          <w:bCs/>
          <w:i/>
          <w:iCs/>
          <w:color w:val="000000"/>
          <w:szCs w:val="24"/>
          <w:lang w:eastAsia="es-MX"/>
        </w:rPr>
        <w:t>”</w:t>
      </w:r>
    </w:p>
    <w:p w14:paraId="652B9982" w14:textId="534A478A" w:rsidR="00936CD9" w:rsidRPr="00593C47" w:rsidRDefault="00936CD9" w:rsidP="00613D31">
      <w:pPr>
        <w:autoSpaceDE w:val="0"/>
        <w:autoSpaceDN w:val="0"/>
        <w:adjustRightInd w:val="0"/>
        <w:spacing w:after="0" w:line="360" w:lineRule="auto"/>
        <w:jc w:val="both"/>
        <w:rPr>
          <w:rFonts w:ascii="Palatino Linotype" w:hAnsi="Palatino Linotype" w:cs="Arial"/>
          <w:sz w:val="24"/>
          <w:szCs w:val="24"/>
        </w:rPr>
      </w:pPr>
    </w:p>
    <w:p w14:paraId="49EA1F41" w14:textId="6FFE4355" w:rsidR="001C5431" w:rsidRDefault="00F12437" w:rsidP="00F12437">
      <w:pPr>
        <w:spacing w:after="0" w:line="360" w:lineRule="auto"/>
        <w:ind w:right="51"/>
        <w:jc w:val="both"/>
        <w:rPr>
          <w:rFonts w:ascii="Palatino Linotype" w:hAnsi="Palatino Linotype" w:cs="Arial"/>
          <w:sz w:val="24"/>
          <w:szCs w:val="24"/>
        </w:rPr>
      </w:pPr>
      <w:r w:rsidRPr="00ED005B">
        <w:rPr>
          <w:rFonts w:ascii="Palatino Linotype" w:hAnsi="Palatino Linotype" w:cs="Arial"/>
          <w:sz w:val="24"/>
          <w:szCs w:val="24"/>
        </w:rPr>
        <w:t>En mérito de lo expuesto en líneas anteriores, resultan parcialmente fundados los motiv</w:t>
      </w:r>
      <w:r>
        <w:rPr>
          <w:rFonts w:ascii="Palatino Linotype" w:hAnsi="Palatino Linotype" w:cs="Arial"/>
          <w:sz w:val="24"/>
          <w:szCs w:val="24"/>
        </w:rPr>
        <w:t xml:space="preserve">os de inconformidad que arguye </w:t>
      </w:r>
      <w:r w:rsidRPr="00AC5AB1">
        <w:rPr>
          <w:rFonts w:ascii="Palatino Linotype" w:hAnsi="Palatino Linotype" w:cs="Arial"/>
          <w:sz w:val="24"/>
          <w:szCs w:val="24"/>
        </w:rPr>
        <w:t>el recurrente</w:t>
      </w:r>
      <w:r w:rsidRPr="00ED005B">
        <w:rPr>
          <w:rFonts w:ascii="Palatino Linotype" w:hAnsi="Palatino Linotype" w:cs="Arial"/>
          <w:sz w:val="24"/>
          <w:szCs w:val="24"/>
        </w:rPr>
        <w:t xml:space="preserve"> en su medio de impugnación que fue materia de estudio, por ello con fundamento en la segunda hipótesis de la fracción III del artículo 186, de la Ley de Transparencia y Acceso a la Información Pública del </w:t>
      </w:r>
      <w:r w:rsidRPr="00ED005B">
        <w:rPr>
          <w:rFonts w:ascii="Palatino Linotype" w:hAnsi="Palatino Linotype" w:cs="Arial"/>
          <w:sz w:val="24"/>
          <w:szCs w:val="24"/>
        </w:rPr>
        <w:lastRenderedPageBreak/>
        <w:t xml:space="preserve">Estado de México y Municipios, se </w:t>
      </w:r>
      <w:r w:rsidRPr="00ED005B">
        <w:rPr>
          <w:rFonts w:ascii="Palatino Linotype" w:hAnsi="Palatino Linotype" w:cs="Arial"/>
          <w:b/>
          <w:sz w:val="24"/>
          <w:szCs w:val="24"/>
        </w:rPr>
        <w:t>MODIFICA</w:t>
      </w:r>
      <w:r w:rsidRPr="00ED005B">
        <w:rPr>
          <w:rFonts w:ascii="Palatino Linotype" w:hAnsi="Palatino Linotype" w:cs="Arial"/>
          <w:sz w:val="24"/>
          <w:szCs w:val="24"/>
        </w:rPr>
        <w:t xml:space="preserve"> la respuesta a la</w:t>
      </w:r>
      <w:r>
        <w:rPr>
          <w:rFonts w:ascii="Palatino Linotype" w:hAnsi="Palatino Linotype" w:cs="Arial"/>
          <w:sz w:val="24"/>
          <w:szCs w:val="24"/>
        </w:rPr>
        <w:t xml:space="preserve"> solicitud</w:t>
      </w:r>
      <w:r w:rsidRPr="00ED005B">
        <w:rPr>
          <w:rFonts w:ascii="Palatino Linotype" w:hAnsi="Palatino Linotype" w:cs="Arial"/>
          <w:sz w:val="24"/>
          <w:szCs w:val="24"/>
        </w:rPr>
        <w:t xml:space="preserve"> de información número </w:t>
      </w:r>
      <w:r w:rsidRPr="00F12437">
        <w:rPr>
          <w:rFonts w:ascii="Palatino Linotype" w:hAnsi="Palatino Linotype" w:cs="Arial"/>
          <w:b/>
          <w:sz w:val="24"/>
        </w:rPr>
        <w:t>00178/SCEM/IP/2018</w:t>
      </w:r>
      <w:r>
        <w:rPr>
          <w:rFonts w:ascii="Palatino Linotype" w:hAnsi="Palatino Linotype" w:cs="Arial"/>
          <w:b/>
          <w:sz w:val="24"/>
        </w:rPr>
        <w:t xml:space="preserve"> </w:t>
      </w:r>
      <w:r>
        <w:rPr>
          <w:rFonts w:ascii="Palatino Linotype" w:hAnsi="Palatino Linotype" w:cs="Arial"/>
          <w:sz w:val="24"/>
          <w:szCs w:val="24"/>
        </w:rPr>
        <w:t>que ha</w:t>
      </w:r>
      <w:r w:rsidRPr="00ED005B">
        <w:rPr>
          <w:rFonts w:ascii="Palatino Linotype" w:hAnsi="Palatino Linotype" w:cs="Arial"/>
          <w:sz w:val="24"/>
          <w:szCs w:val="24"/>
        </w:rPr>
        <w:t xml:space="preserve"> sido materia del presente fallo.</w:t>
      </w:r>
    </w:p>
    <w:p w14:paraId="086A119D" w14:textId="77777777" w:rsidR="00F12437" w:rsidRPr="00F12437" w:rsidRDefault="00F12437" w:rsidP="00F12437">
      <w:pPr>
        <w:spacing w:after="0" w:line="360" w:lineRule="auto"/>
        <w:ind w:right="51"/>
        <w:jc w:val="both"/>
        <w:rPr>
          <w:rFonts w:ascii="Palatino Linotype" w:hAnsi="Palatino Linotype" w:cs="Arial"/>
          <w:sz w:val="24"/>
          <w:szCs w:val="24"/>
        </w:rPr>
      </w:pPr>
    </w:p>
    <w:p w14:paraId="6B9E755D" w14:textId="61F776A7" w:rsidR="001057F4" w:rsidRDefault="001057F4" w:rsidP="001057F4">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0FC78A4F" w14:textId="77777777" w:rsidR="00982F6E" w:rsidRDefault="00982F6E" w:rsidP="001404C6">
      <w:pPr>
        <w:spacing w:before="240" w:line="360" w:lineRule="auto"/>
        <w:rPr>
          <w:rFonts w:ascii="Palatino Linotype" w:eastAsia="Times New Roman" w:hAnsi="Palatino Linotype"/>
          <w:b/>
          <w:bCs/>
          <w:spacing w:val="60"/>
          <w:sz w:val="28"/>
          <w:lang w:val="es-ES_tradnl"/>
        </w:rPr>
      </w:pP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2334F985" w14:textId="415D2BC2" w:rsidR="00F12437" w:rsidRPr="003D2A01" w:rsidRDefault="001057F4" w:rsidP="00F12437">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00F12437">
        <w:rPr>
          <w:rFonts w:ascii="Palatino Linotype" w:hAnsi="Palatino Linotype" w:cs="Arial"/>
          <w:lang w:val="es-ES_tradnl"/>
        </w:rPr>
        <w:t xml:space="preserve"> </w:t>
      </w:r>
      <w:r w:rsidR="00F12437" w:rsidRPr="00921CA9">
        <w:rPr>
          <w:rFonts w:ascii="Palatino Linotype" w:hAnsi="Palatino Linotype" w:cs="Arial"/>
          <w:sz w:val="24"/>
          <w:szCs w:val="24"/>
          <w:lang w:val="es-ES_tradnl"/>
        </w:rPr>
        <w:t xml:space="preserve">Se </w:t>
      </w:r>
      <w:r w:rsidR="00F12437">
        <w:rPr>
          <w:rFonts w:ascii="Palatino Linotype" w:hAnsi="Palatino Linotype" w:cs="Arial"/>
          <w:b/>
          <w:sz w:val="24"/>
          <w:szCs w:val="24"/>
          <w:lang w:val="es-ES_tradnl"/>
        </w:rPr>
        <w:t>MODIFICA</w:t>
      </w:r>
      <w:r w:rsidR="00F12437" w:rsidRPr="00921CA9">
        <w:rPr>
          <w:rFonts w:ascii="Palatino Linotype" w:hAnsi="Palatino Linotype" w:cs="Arial"/>
          <w:sz w:val="24"/>
          <w:szCs w:val="24"/>
          <w:lang w:val="es-ES_tradnl"/>
        </w:rPr>
        <w:t xml:space="preserve"> </w:t>
      </w:r>
      <w:r w:rsidR="00F12437" w:rsidRPr="00921CA9">
        <w:rPr>
          <w:rFonts w:ascii="Palatino Linotype" w:eastAsia="Arial Unicode MS" w:hAnsi="Palatino Linotype" w:cs="Arial"/>
          <w:sz w:val="24"/>
          <w:szCs w:val="24"/>
        </w:rPr>
        <w:t xml:space="preserve">la respuesta entregada por </w:t>
      </w:r>
      <w:r w:rsidR="00F12437">
        <w:rPr>
          <w:rFonts w:ascii="Palatino Linotype" w:eastAsia="Arial Unicode MS" w:hAnsi="Palatino Linotype" w:cs="Arial"/>
          <w:b/>
          <w:sz w:val="24"/>
          <w:szCs w:val="24"/>
        </w:rPr>
        <w:t>E</w:t>
      </w:r>
      <w:r w:rsidR="00F12437" w:rsidRPr="00921CA9">
        <w:rPr>
          <w:rFonts w:ascii="Palatino Linotype" w:eastAsia="Arial Unicode MS" w:hAnsi="Palatino Linotype" w:cs="Arial"/>
          <w:b/>
          <w:sz w:val="24"/>
          <w:szCs w:val="24"/>
        </w:rPr>
        <w:t xml:space="preserve">l Sujeto Obligado </w:t>
      </w:r>
      <w:r w:rsidR="00F12437" w:rsidRPr="00921CA9">
        <w:rPr>
          <w:rFonts w:ascii="Palatino Linotype" w:eastAsia="Arial Unicode MS" w:hAnsi="Palatino Linotype" w:cs="Arial"/>
          <w:sz w:val="24"/>
          <w:szCs w:val="24"/>
        </w:rPr>
        <w:t>a la solicitud de información número</w:t>
      </w:r>
      <w:r w:rsidR="00F12437">
        <w:rPr>
          <w:rFonts w:ascii="Palatino Linotype" w:eastAsia="Arial Unicode MS" w:hAnsi="Palatino Linotype" w:cs="Arial"/>
          <w:sz w:val="24"/>
          <w:szCs w:val="24"/>
        </w:rPr>
        <w:t xml:space="preserve"> </w:t>
      </w:r>
      <w:r w:rsidR="00F12437" w:rsidRPr="00F12437">
        <w:rPr>
          <w:rFonts w:ascii="Palatino Linotype" w:hAnsi="Palatino Linotype" w:cs="Arial"/>
          <w:b/>
          <w:sz w:val="24"/>
        </w:rPr>
        <w:t>00178/SCEM/IP/2018</w:t>
      </w:r>
      <w:r w:rsidR="00F12437" w:rsidRPr="00921CA9">
        <w:rPr>
          <w:rFonts w:ascii="Palatino Linotype" w:eastAsia="Arial Unicode MS" w:hAnsi="Palatino Linotype" w:cs="Arial"/>
          <w:sz w:val="24"/>
          <w:szCs w:val="24"/>
        </w:rPr>
        <w:t xml:space="preserve">, por resultar </w:t>
      </w:r>
      <w:r w:rsidR="00F12437">
        <w:rPr>
          <w:rFonts w:ascii="Palatino Linotype" w:eastAsia="Arial Unicode MS" w:hAnsi="Palatino Linotype" w:cs="Arial"/>
          <w:sz w:val="24"/>
          <w:szCs w:val="24"/>
        </w:rPr>
        <w:t xml:space="preserve">parcialmente </w:t>
      </w:r>
      <w:r w:rsidR="00F12437" w:rsidRPr="00921CA9">
        <w:rPr>
          <w:rFonts w:ascii="Palatino Linotype" w:eastAsia="Arial Unicode MS" w:hAnsi="Palatino Linotype" w:cs="Arial"/>
          <w:sz w:val="24"/>
          <w:szCs w:val="24"/>
        </w:rPr>
        <w:t>fundados</w:t>
      </w:r>
      <w:r w:rsidR="00F12437">
        <w:rPr>
          <w:rFonts w:ascii="Palatino Linotype" w:eastAsia="Arial Unicode MS" w:hAnsi="Palatino Linotype" w:cs="Arial"/>
          <w:sz w:val="24"/>
          <w:szCs w:val="24"/>
        </w:rPr>
        <w:t xml:space="preserve"> </w:t>
      </w:r>
      <w:r w:rsidR="00F12437" w:rsidRPr="00921CA9">
        <w:rPr>
          <w:rFonts w:ascii="Palatino Linotype" w:eastAsia="Arial Unicode MS" w:hAnsi="Palatino Linotype" w:cs="Arial"/>
          <w:sz w:val="24"/>
          <w:szCs w:val="24"/>
        </w:rPr>
        <w:t xml:space="preserve">los motivos de inconformidad que arguye </w:t>
      </w:r>
      <w:r w:rsidR="00F12437">
        <w:rPr>
          <w:rFonts w:ascii="Palatino Linotype" w:eastAsia="Arial Unicode MS" w:hAnsi="Palatino Linotype" w:cs="Arial"/>
          <w:b/>
          <w:sz w:val="24"/>
          <w:szCs w:val="24"/>
        </w:rPr>
        <w:t>la r</w:t>
      </w:r>
      <w:r w:rsidR="00F12437" w:rsidRPr="00ED005B">
        <w:rPr>
          <w:rFonts w:ascii="Palatino Linotype" w:eastAsia="Arial Unicode MS" w:hAnsi="Palatino Linotype" w:cs="Arial"/>
          <w:b/>
          <w:sz w:val="24"/>
          <w:szCs w:val="24"/>
        </w:rPr>
        <w:t>ecurrente</w:t>
      </w:r>
      <w:r w:rsidR="00F12437" w:rsidRPr="00921CA9">
        <w:rPr>
          <w:rFonts w:ascii="Palatino Linotype" w:eastAsia="Arial Unicode MS" w:hAnsi="Palatino Linotype" w:cs="Arial"/>
          <w:sz w:val="24"/>
          <w:szCs w:val="24"/>
        </w:rPr>
        <w:t>, en términos del</w:t>
      </w:r>
      <w:r w:rsidR="00F12437" w:rsidRPr="00921CA9">
        <w:rPr>
          <w:rFonts w:ascii="Palatino Linotype" w:eastAsia="Arial Unicode MS" w:hAnsi="Palatino Linotype" w:cs="Arial"/>
          <w:b/>
          <w:sz w:val="24"/>
          <w:szCs w:val="24"/>
        </w:rPr>
        <w:t xml:space="preserve"> </w:t>
      </w:r>
      <w:r w:rsidR="00F12437" w:rsidRPr="00412EBF">
        <w:rPr>
          <w:rFonts w:ascii="Palatino Linotype" w:hAnsi="Palatino Linotype" w:cs="Arial"/>
          <w:sz w:val="24"/>
          <w:szCs w:val="24"/>
        </w:rPr>
        <w:t>considerando</w:t>
      </w:r>
      <w:r w:rsidR="00F12437">
        <w:rPr>
          <w:rFonts w:ascii="Palatino Linotype" w:hAnsi="Palatino Linotype" w:cs="Arial"/>
          <w:b/>
          <w:sz w:val="24"/>
          <w:szCs w:val="24"/>
        </w:rPr>
        <w:t xml:space="preserve"> cuarto</w:t>
      </w:r>
      <w:r w:rsidR="00F12437" w:rsidRPr="00921CA9">
        <w:rPr>
          <w:rFonts w:ascii="Palatino Linotype" w:hAnsi="Palatino Linotype" w:cs="Arial"/>
          <w:sz w:val="24"/>
          <w:szCs w:val="24"/>
        </w:rPr>
        <w:t xml:space="preserve"> de la presente resolución.</w:t>
      </w:r>
    </w:p>
    <w:p w14:paraId="0C46DE44" w14:textId="5C07D166" w:rsidR="00F12437" w:rsidRDefault="00F12437" w:rsidP="00F12437">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A51ED1">
        <w:rPr>
          <w:rFonts w:ascii="Palatino Linotype" w:hAnsi="Palatino Linotype" w:cs="Arial"/>
          <w:sz w:val="24"/>
          <w:szCs w:val="24"/>
        </w:rPr>
        <w:t>sujeto obligado</w:t>
      </w:r>
      <w:r w:rsidR="009C13C5">
        <w:rPr>
          <w:rFonts w:ascii="Palatino Linotype" w:hAnsi="Palatino Linotype" w:cs="Arial"/>
          <w:sz w:val="24"/>
          <w:szCs w:val="24"/>
        </w:rPr>
        <w:t>, haga entrega a la</w:t>
      </w:r>
      <w:r>
        <w:rPr>
          <w:rFonts w:ascii="Palatino Linotype" w:hAnsi="Palatino Linotype" w:cs="Arial"/>
          <w:sz w:val="24"/>
          <w:szCs w:val="24"/>
        </w:rPr>
        <w:t xml:space="preserve"> recurrente,</w:t>
      </w:r>
      <w:r w:rsidRPr="00BA3F2B">
        <w:rPr>
          <w:rFonts w:ascii="Palatino Linotype" w:hAnsi="Palatino Linotype" w:cs="Arial"/>
          <w:sz w:val="24"/>
          <w:szCs w:val="24"/>
        </w:rPr>
        <w:t xml:space="preserve"> </w:t>
      </w:r>
      <w:r>
        <w:rPr>
          <w:rFonts w:ascii="Palatino Linotype" w:hAnsi="Palatino Linotype" w:cs="Arial"/>
          <w:sz w:val="24"/>
          <w:szCs w:val="24"/>
        </w:rPr>
        <w:t xml:space="preserve">en términos de Considerando </w:t>
      </w:r>
      <w:r>
        <w:rPr>
          <w:rFonts w:ascii="Palatino Linotype" w:hAnsi="Palatino Linotype" w:cs="Arial"/>
          <w:b/>
          <w:sz w:val="24"/>
          <w:szCs w:val="24"/>
        </w:rPr>
        <w:t xml:space="preserve">cuarto </w:t>
      </w:r>
      <w:r>
        <w:rPr>
          <w:rFonts w:ascii="Palatino Linotype" w:hAnsi="Palatino Linotype" w:cs="Arial"/>
          <w:sz w:val="24"/>
          <w:szCs w:val="24"/>
        </w:rPr>
        <w:t>de la presente resolución, a través del SAIMEX, del o los documentos en donde conste o de los cuales se pueda advertir lo siguiente:</w:t>
      </w:r>
    </w:p>
    <w:p w14:paraId="19341225" w14:textId="2CE1801C" w:rsidR="0011542B" w:rsidRPr="00AA4231" w:rsidRDefault="009C13C5" w:rsidP="00AA4231">
      <w:pPr>
        <w:pStyle w:val="Prrafodelista"/>
        <w:numPr>
          <w:ilvl w:val="0"/>
          <w:numId w:val="19"/>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La fecha en que fue</w:t>
      </w:r>
      <w:r w:rsidR="00F12437">
        <w:rPr>
          <w:rFonts w:ascii="Palatino Linotype" w:hAnsi="Palatino Linotype" w:cs="Arial"/>
        </w:rPr>
        <w:t xml:space="preserve"> retirado el nombre de “Carlos Olvera” del Museo de Arte </w:t>
      </w:r>
      <w:r w:rsidR="00AA4231">
        <w:rPr>
          <w:rFonts w:ascii="Palatino Linotype" w:hAnsi="Palatino Linotype" w:cs="Arial"/>
        </w:rPr>
        <w:t>Moderno</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441F79AB" w14:textId="77777777" w:rsidR="009C13C5" w:rsidRDefault="009C13C5" w:rsidP="009C13C5">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C545B7">
        <w:rPr>
          <w:rFonts w:ascii="Palatino Linotype" w:hAnsi="Palatino Linotype" w:cs="Arial"/>
          <w:sz w:val="28"/>
          <w:szCs w:val="24"/>
        </w:rPr>
        <w:t>.</w:t>
      </w:r>
      <w:r w:rsidRPr="00D05C83">
        <w:rPr>
          <w:rFonts w:ascii="Palatino Linotype" w:hAnsi="Palatino Linotype" w:cs="Arial"/>
          <w:sz w:val="24"/>
          <w:szCs w:val="24"/>
        </w:rPr>
        <w:t xml:space="preserve"> </w:t>
      </w:r>
      <w:r w:rsidRPr="006010FE">
        <w:rPr>
          <w:rFonts w:ascii="Palatino Linotype" w:hAnsi="Palatino Linotype" w:cs="Arial"/>
          <w:b/>
          <w:sz w:val="24"/>
          <w:szCs w:val="24"/>
        </w:rPr>
        <w:t>REMÍTASE</w:t>
      </w:r>
      <w:r w:rsidRPr="006010FE">
        <w:rPr>
          <w:rFonts w:ascii="Palatino Linotype" w:hAnsi="Palatino Linotype" w:cs="Arial"/>
          <w:i/>
          <w:sz w:val="24"/>
          <w:szCs w:val="24"/>
        </w:rPr>
        <w:t xml:space="preserve"> </w:t>
      </w:r>
      <w:r w:rsidRPr="001620B5">
        <w:rPr>
          <w:rFonts w:ascii="Palatino Linotype" w:hAnsi="Palatino Linotype" w:cs="Arial"/>
          <w:sz w:val="24"/>
          <w:szCs w:val="24"/>
        </w:rPr>
        <w:t xml:space="preserve">la presente resolución </w:t>
      </w:r>
      <w:r w:rsidRPr="00226C6A">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w:t>
      </w:r>
      <w:r w:rsidRPr="00226C6A">
        <w:rPr>
          <w:rFonts w:ascii="Palatino Linotype" w:hAnsi="Palatino Linotype" w:cs="Arial"/>
          <w:b/>
          <w:sz w:val="24"/>
          <w:szCs w:val="24"/>
        </w:rPr>
        <w:t>bligado</w:t>
      </w:r>
      <w:r w:rsidRPr="00226C6A">
        <w:rPr>
          <w:rFonts w:ascii="Palatino Linotype" w:hAnsi="Palatino Linotype" w:cs="Arial"/>
          <w:sz w:val="24"/>
          <w:szCs w:val="24"/>
        </w:rPr>
        <w:t>, para que conforme a</w:t>
      </w:r>
      <w:r>
        <w:rPr>
          <w:rFonts w:ascii="Palatino Linotype" w:hAnsi="Palatino Linotype" w:cs="Arial"/>
          <w:sz w:val="24"/>
          <w:szCs w:val="24"/>
        </w:rPr>
        <w:t xml:space="preserve">l artículo 186 último párrafo, </w:t>
      </w:r>
      <w:r w:rsidRPr="00226C6A">
        <w:rPr>
          <w:rFonts w:ascii="Palatino Linotype" w:hAnsi="Palatino Linotype" w:cs="Arial"/>
          <w:sz w:val="24"/>
          <w:szCs w:val="24"/>
        </w:rPr>
        <w:t>189 segundo párrafo</w:t>
      </w:r>
      <w:r>
        <w:rPr>
          <w:rFonts w:ascii="Palatino Linotype" w:hAnsi="Palatino Linotype" w:cs="Arial"/>
          <w:sz w:val="24"/>
          <w:szCs w:val="24"/>
        </w:rPr>
        <w:t xml:space="preserve"> y 194</w:t>
      </w:r>
      <w:r w:rsidRPr="00226C6A">
        <w:rPr>
          <w:rFonts w:ascii="Palatino Linotype" w:hAnsi="Palatino Linotype" w:cs="Arial"/>
          <w:sz w:val="24"/>
          <w:szCs w:val="24"/>
        </w:rPr>
        <w:t xml:space="preserve"> de la Ley de Transparencia y Acceso a la Información Pública del Estado de México y Municipios, dé cumplimiento a lo ordenado dentro </w:t>
      </w:r>
      <w:r w:rsidRPr="00226C6A">
        <w:rPr>
          <w:rFonts w:ascii="Palatino Linotype" w:hAnsi="Palatino Linotype" w:cs="Arial"/>
          <w:sz w:val="24"/>
          <w:szCs w:val="24"/>
        </w:rPr>
        <w:lastRenderedPageBreak/>
        <w:t>del plazo de diez días hábiles, debiendo informar a este Instituto en un plazo de tres días hábiles siguientes sobre el cumplimiento dado a la presente.</w:t>
      </w:r>
    </w:p>
    <w:p w14:paraId="068B61A0" w14:textId="77777777" w:rsidR="009C13C5" w:rsidRDefault="009C13C5" w:rsidP="009C13C5">
      <w:pPr>
        <w:tabs>
          <w:tab w:val="left" w:pos="8647"/>
        </w:tabs>
        <w:spacing w:after="0" w:line="360" w:lineRule="auto"/>
        <w:ind w:right="51"/>
        <w:jc w:val="both"/>
        <w:rPr>
          <w:rFonts w:ascii="Palatino Linotype" w:hAnsi="Palatino Linotype" w:cs="Arial"/>
          <w:sz w:val="24"/>
          <w:szCs w:val="24"/>
        </w:rPr>
      </w:pPr>
    </w:p>
    <w:p w14:paraId="44998EFB" w14:textId="1AB7F547" w:rsidR="001404C6" w:rsidRPr="001404C6" w:rsidRDefault="009C13C5" w:rsidP="009C13C5">
      <w:pPr>
        <w:spacing w:line="360" w:lineRule="auto"/>
        <w:jc w:val="both"/>
        <w:rPr>
          <w:rFonts w:ascii="Palatino Linotype" w:hAnsi="Palatino Linotype"/>
          <w:color w:val="222222"/>
          <w:sz w:val="24"/>
          <w:szCs w:val="24"/>
          <w:shd w:val="clear" w:color="auto" w:fill="FFFFFF"/>
          <w:lang w:val="es-ES"/>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w:t>
      </w:r>
      <w:r w:rsidRPr="006010FE">
        <w:rPr>
          <w:rFonts w:ascii="Palatino Linotype" w:hAnsi="Palatino Linotype" w:cs="Arial"/>
          <w:b/>
          <w:sz w:val="24"/>
          <w:szCs w:val="24"/>
        </w:rPr>
        <w:t xml:space="preserve">NOTIFÍQUESE </w:t>
      </w:r>
      <w:r>
        <w:rPr>
          <w:rFonts w:ascii="Palatino Linotype" w:hAnsi="Palatino Linotype" w:cs="Arial"/>
          <w:sz w:val="24"/>
          <w:szCs w:val="24"/>
        </w:rPr>
        <w:t>a la</w:t>
      </w:r>
      <w:r w:rsidRPr="006010FE">
        <w:rPr>
          <w:rFonts w:ascii="Palatino Linotype" w:hAnsi="Palatino Linotype" w:cs="Arial"/>
          <w:sz w:val="24"/>
          <w:szCs w:val="24"/>
        </w:rPr>
        <w:t xml:space="preserve"> </w:t>
      </w:r>
      <w:r>
        <w:rPr>
          <w:rFonts w:ascii="Palatino Linotype" w:hAnsi="Palatino Linotype" w:cs="Arial"/>
          <w:b/>
          <w:sz w:val="24"/>
          <w:szCs w:val="24"/>
        </w:rPr>
        <w:t>r</w:t>
      </w:r>
      <w:r w:rsidRPr="006010FE">
        <w:rPr>
          <w:rFonts w:ascii="Palatino Linotype" w:hAnsi="Palatino Linotype" w:cs="Arial"/>
          <w:b/>
          <w:sz w:val="24"/>
          <w:szCs w:val="24"/>
        </w:rPr>
        <w:t xml:space="preserve">ecurrente </w:t>
      </w:r>
      <w:r w:rsidRPr="006010FE">
        <w:rPr>
          <w:rFonts w:ascii="Palatino Linotype" w:hAnsi="Palatino Linotype" w:cs="Arial"/>
          <w:sz w:val="24"/>
          <w:szCs w:val="24"/>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8169174" w14:textId="11C7C279" w:rsidR="00507864" w:rsidRDefault="0011542B" w:rsidP="00CE3B15">
      <w:pPr>
        <w:spacing w:before="240" w:line="360" w:lineRule="auto"/>
        <w:jc w:val="both"/>
        <w:rPr>
          <w:rFonts w:ascii="Palatino Linotype" w:hAnsi="Palatino Linotype" w:cs="Arial"/>
        </w:rPr>
      </w:pPr>
      <w:r w:rsidRPr="00B35304">
        <w:rPr>
          <w:rFonts w:ascii="Palatino Linotype" w:hAnsi="Palatino Linotype" w:cs="Arial"/>
        </w:rPr>
        <w:t>ASÍ LO RESUELVE, POR UNANIMIDAD DE VOTOS</w:t>
      </w:r>
      <w:r w:rsidR="00356AC8">
        <w:rPr>
          <w:rFonts w:ascii="Palatino Linotype" w:hAnsi="Palatino Linotype" w:cs="Arial"/>
        </w:rPr>
        <w:t xml:space="preserve"> </w:t>
      </w:r>
      <w:r w:rsidRPr="00B35304">
        <w:rPr>
          <w:rFonts w:ascii="Palatino Linotype" w:hAnsi="Palatino Linotype" w:cs="Arial"/>
        </w:rPr>
        <w:t xml:space="preserve"> 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007C56E3" w:rsidRPr="00AD0DD8">
        <w:rPr>
          <w:rFonts w:ascii="Palatino Linotype" w:hAnsi="Palatino Linotype" w:cs="Arial"/>
        </w:rPr>
        <w:t>ZULEMA MARTÍNEZ SÁNCHEZ</w:t>
      </w:r>
      <w:r w:rsidR="00AB7B3D">
        <w:rPr>
          <w:rFonts w:ascii="Palatino Linotype" w:hAnsi="Palatino Linotype" w:cs="Arial"/>
        </w:rPr>
        <w:t>,</w:t>
      </w:r>
      <w:r w:rsidR="007C56E3">
        <w:rPr>
          <w:rFonts w:ascii="Palatino Linotype" w:hAnsi="Palatino Linotype" w:cs="Arial"/>
        </w:rPr>
        <w:t xml:space="preserve"> </w:t>
      </w:r>
      <w:r w:rsidRPr="00B35304">
        <w:rPr>
          <w:rFonts w:ascii="Palatino Linotype" w:hAnsi="Palatino Linotype" w:cs="Arial"/>
        </w:rPr>
        <w:t xml:space="preserve">EVA ABAID YAPUR, JOSÉ </w:t>
      </w:r>
      <w:r w:rsidRPr="00AD0DD8">
        <w:rPr>
          <w:rFonts w:ascii="Palatino Linotype" w:hAnsi="Palatino Linotype" w:cs="Arial"/>
        </w:rPr>
        <w:t>GUADALUPE LUNA HERNÁNDEZ</w:t>
      </w:r>
      <w:r w:rsidR="00334A27">
        <w:rPr>
          <w:rFonts w:ascii="Palatino Linotype" w:hAnsi="Palatino Linotype" w:cs="Arial"/>
        </w:rPr>
        <w:t>,</w:t>
      </w:r>
      <w:r w:rsidR="00356AC8">
        <w:rPr>
          <w:rFonts w:ascii="Palatino Linotype" w:hAnsi="Palatino Linotype" w:cs="Arial"/>
        </w:rPr>
        <w:t xml:space="preserve"> JAVIER MARTÍNEZ CRUZ </w:t>
      </w:r>
      <w:r w:rsidR="007C56E3">
        <w:rPr>
          <w:rFonts w:ascii="Palatino Linotype" w:hAnsi="Palatino Linotype" w:cs="Arial"/>
        </w:rPr>
        <w:t>Y</w:t>
      </w:r>
      <w:r w:rsidR="00356AC8">
        <w:rPr>
          <w:rFonts w:ascii="Palatino Linotype" w:hAnsi="Palatino Linotype" w:cs="Arial"/>
        </w:rPr>
        <w:t xml:space="preserve"> LUIS GUSTAVO PARRA NORIEGA</w:t>
      </w:r>
      <w:r w:rsidRPr="00AD0DD8">
        <w:rPr>
          <w:rFonts w:ascii="Palatino Linotype" w:hAnsi="Palatino Linotype" w:cs="Arial"/>
        </w:rPr>
        <w:t xml:space="preserve">, </w:t>
      </w:r>
      <w:r w:rsidR="00334A27">
        <w:rPr>
          <w:rFonts w:ascii="Palatino Linotype" w:hAnsi="Palatino Linotype" w:cs="Arial"/>
        </w:rPr>
        <w:t>EN LA CUADRAGÉSIMA</w:t>
      </w:r>
      <w:r w:rsidR="001404C6">
        <w:rPr>
          <w:rFonts w:ascii="Palatino Linotype" w:hAnsi="Palatino Linotype" w:cs="Arial"/>
        </w:rPr>
        <w:t xml:space="preserve"> </w:t>
      </w:r>
      <w:r w:rsidR="00334A27">
        <w:rPr>
          <w:rFonts w:ascii="Palatino Linotype" w:hAnsi="Palatino Linotype" w:cs="Arial"/>
        </w:rPr>
        <w:t>SESIÓN ORDINARIA CELEBRADA EL TREINTA Y UNO DE OCTUBRE</w:t>
      </w:r>
      <w:r w:rsidR="003B2C29">
        <w:rPr>
          <w:rFonts w:ascii="Palatino Linotype" w:hAnsi="Palatino Linotype" w:cs="Arial"/>
        </w:rPr>
        <w:t xml:space="preserve"> DE </w:t>
      </w:r>
      <w:r w:rsidR="007C56E3" w:rsidRPr="001B0FCF">
        <w:rPr>
          <w:rFonts w:ascii="Palatino Linotype" w:hAnsi="Palatino Linotype" w:cs="Arial"/>
        </w:rPr>
        <w:t>DOS MIL DIECIOCHO</w:t>
      </w:r>
      <w:r w:rsidR="00E831D5">
        <w:rPr>
          <w:rFonts w:ascii="Palatino Linotype" w:hAnsi="Palatino Linotype" w:cs="Arial"/>
        </w:rPr>
        <w:t xml:space="preserve"> ANTE EL SECRETARIO TÉCNICO</w:t>
      </w:r>
      <w:r w:rsidRPr="00B35304">
        <w:rPr>
          <w:rFonts w:ascii="Palatino Linotype" w:hAnsi="Palatino Linotype" w:cs="Arial"/>
        </w:rPr>
        <w:t xml:space="preserve"> DEL PLENO,</w:t>
      </w:r>
      <w:r w:rsidR="00E3515E">
        <w:rPr>
          <w:rFonts w:ascii="Palatino Linotype" w:hAnsi="Palatino Linotype" w:cs="Arial"/>
        </w:rPr>
        <w:t xml:space="preserve"> ALEXIS TAPIA RAMÍ</w:t>
      </w:r>
      <w:r w:rsidR="00E831D5">
        <w:rPr>
          <w:rFonts w:ascii="Palatino Linotype" w:hAnsi="Palatino Linotype" w:cs="Arial"/>
        </w:rPr>
        <w:t>REZ</w:t>
      </w:r>
      <w:r w:rsidR="0086727B">
        <w:rPr>
          <w:rFonts w:ascii="Palatino Linotype" w:hAnsi="Palatino Linotype" w:cs="Arial"/>
        </w:rPr>
        <w:t>.</w:t>
      </w:r>
    </w:p>
    <w:p w14:paraId="724F4F22" w14:textId="77777777" w:rsidR="001404C6" w:rsidRDefault="001404C6" w:rsidP="0011542B">
      <w:pPr>
        <w:spacing w:before="240"/>
        <w:jc w:val="both"/>
        <w:rPr>
          <w:rFonts w:ascii="Palatino Linotype" w:hAnsi="Palatino Linotype"/>
        </w:rPr>
      </w:pPr>
    </w:p>
    <w:p w14:paraId="2ECAD74E" w14:textId="77777777" w:rsidR="00356AC8" w:rsidRDefault="00356AC8" w:rsidP="0011542B">
      <w:pPr>
        <w:spacing w:before="240"/>
        <w:jc w:val="both"/>
        <w:rPr>
          <w:rFonts w:ascii="Palatino Linotype" w:hAnsi="Palatino Linotype"/>
        </w:rPr>
      </w:pPr>
    </w:p>
    <w:p w14:paraId="64D6BB92" w14:textId="77777777" w:rsidR="0011542B"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6EB0DAD3" w:rsidR="003B2C29" w:rsidRDefault="007F72BC"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6EB0DAD3" w:rsidR="003B2C29" w:rsidRDefault="007F72BC"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v:textbox>
                <w10:wrap anchorx="page"/>
              </v:shape>
            </w:pict>
          </mc:Fallback>
        </mc:AlternateContent>
      </w:r>
    </w:p>
    <w:p w14:paraId="1CE6C53B" w14:textId="77777777" w:rsidR="0011542B" w:rsidRPr="00D54B7D" w:rsidRDefault="0011542B" w:rsidP="0011542B">
      <w:pPr>
        <w:spacing w:before="240"/>
        <w:jc w:val="both"/>
        <w:rPr>
          <w:rFonts w:ascii="Palatino Linotype" w:hAnsi="Palatino Linotype"/>
        </w:rPr>
      </w:pPr>
    </w:p>
    <w:p w14:paraId="5C291F34" w14:textId="77777777" w:rsidR="0011542B" w:rsidRPr="00D54B7D" w:rsidRDefault="0011542B" w:rsidP="0011542B">
      <w:pPr>
        <w:spacing w:before="240"/>
        <w:jc w:val="center"/>
        <w:rPr>
          <w:rFonts w:ascii="Palatino Linotype" w:hAnsi="Palatino Linotype"/>
        </w:rPr>
      </w:pPr>
    </w:p>
    <w:p w14:paraId="309F05A1" w14:textId="77777777" w:rsidR="0011542B" w:rsidRDefault="0011542B" w:rsidP="0011542B">
      <w:pPr>
        <w:spacing w:before="240"/>
        <w:rPr>
          <w:rFonts w:ascii="Palatino Linotype" w:hAnsi="Palatino Linotype"/>
          <w:b/>
        </w:rPr>
      </w:pPr>
    </w:p>
    <w:p w14:paraId="2AC85AB0" w14:textId="77777777" w:rsidR="00E3515E" w:rsidRDefault="00E3515E"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0CA69994" w14:textId="77777777" w:rsidR="00356AC8" w:rsidRDefault="00356AC8" w:rsidP="0011542B">
      <w:pPr>
        <w:spacing w:before="240"/>
        <w:rPr>
          <w:rFonts w:ascii="Palatino Linotype" w:hAnsi="Palatino Linotype"/>
          <w:b/>
        </w:rPr>
      </w:pPr>
    </w:p>
    <w:p w14:paraId="6E5E73C4" w14:textId="77777777" w:rsidR="00356AC8" w:rsidRDefault="00356AC8"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4A28E8D3" w:rsidR="003B2C29" w:rsidRDefault="00356AC8" w:rsidP="003B2C29">
                            <w:pPr>
                              <w:spacing w:line="240" w:lineRule="auto"/>
                              <w:jc w:val="center"/>
                              <w:rPr>
                                <w:rFonts w:ascii="Palatino Linotype" w:hAnsi="Palatino Linotype"/>
                                <w:b/>
                                <w:sz w:val="24"/>
                                <w:szCs w:val="24"/>
                              </w:rPr>
                            </w:pPr>
                            <w:r>
                              <w:rPr>
                                <w:rFonts w:ascii="Palatino Linotype" w:hAnsi="Palatino Linotype"/>
                                <w:b/>
                                <w:sz w:val="24"/>
                                <w:szCs w:val="24"/>
                              </w:rPr>
                              <w:t>(Rúbrica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4A28E8D3" w:rsidR="003B2C29" w:rsidRDefault="00356AC8" w:rsidP="003B2C29">
                      <w:pPr>
                        <w:spacing w:line="240" w:lineRule="auto"/>
                        <w:jc w:val="center"/>
                        <w:rPr>
                          <w:rFonts w:ascii="Palatino Linotype" w:hAnsi="Palatino Linotype"/>
                          <w:b/>
                          <w:sz w:val="24"/>
                          <w:szCs w:val="24"/>
                        </w:rPr>
                      </w:pPr>
                      <w:r>
                        <w:rPr>
                          <w:rFonts w:ascii="Palatino Linotype" w:hAnsi="Palatino Linotype"/>
                          <w:b/>
                          <w:sz w:val="24"/>
                          <w:szCs w:val="24"/>
                        </w:rPr>
                        <w:t>(Rúbrica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05A94078" w:rsidR="003B2C29" w:rsidRDefault="007F72BC"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05A94078" w:rsidR="003B2C29" w:rsidRDefault="007F72BC"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662218CB" w14:textId="77777777" w:rsidR="0011542B" w:rsidRDefault="0011542B" w:rsidP="0011542B">
      <w:pPr>
        <w:spacing w:before="240"/>
        <w:rPr>
          <w:rFonts w:ascii="Palatino Linotype" w:hAnsi="Palatino Linotype"/>
          <w:b/>
        </w:rPr>
      </w:pPr>
    </w:p>
    <w:p w14:paraId="107584E1" w14:textId="4268991E" w:rsidR="00AD0DD8" w:rsidRDefault="00AD0DD8" w:rsidP="0011542B">
      <w:pPr>
        <w:spacing w:before="240"/>
        <w:rPr>
          <w:rFonts w:ascii="Palatino Linotype" w:hAnsi="Palatino Linotype"/>
          <w:b/>
          <w:sz w:val="18"/>
          <w:szCs w:val="18"/>
        </w:rPr>
      </w:pPr>
    </w:p>
    <w:p w14:paraId="25C59F5D" w14:textId="50056813" w:rsidR="00356AC8" w:rsidRPr="00B93570" w:rsidRDefault="00356AC8" w:rsidP="0011542B">
      <w:pPr>
        <w:spacing w:before="240"/>
        <w:rPr>
          <w:rFonts w:ascii="Palatino Linotype" w:hAnsi="Palatino Linotype"/>
          <w:b/>
          <w:sz w:val="18"/>
          <w:szCs w:val="18"/>
        </w:rPr>
      </w:pPr>
    </w:p>
    <w:p w14:paraId="0777685C" w14:textId="7A768BF9" w:rsidR="0011542B" w:rsidRPr="00B93570" w:rsidRDefault="00356AC8"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2C95F0C5" wp14:editId="1B4332B0">
                <wp:simplePos x="0" y="0"/>
                <wp:positionH relativeFrom="margin">
                  <wp:align>right</wp:align>
                </wp:positionH>
                <wp:positionV relativeFrom="paragraph">
                  <wp:posOffset>56515</wp:posOffset>
                </wp:positionV>
                <wp:extent cx="2133600" cy="938150"/>
                <wp:effectExtent l="0" t="0" r="19050" b="14605"/>
                <wp:wrapNone/>
                <wp:docPr id="4" name="Cuadro de texto 4"/>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023F01" w14:textId="77777777" w:rsidR="00356AC8" w:rsidRPr="00EF2FC0" w:rsidRDefault="00356AC8" w:rsidP="00356AC8">
                            <w:pPr>
                              <w:jc w:val="center"/>
                              <w:rPr>
                                <w:rFonts w:ascii="Palatino Linotype" w:hAnsi="Palatino Linotype"/>
                              </w:rPr>
                            </w:pPr>
                            <w:r>
                              <w:rPr>
                                <w:rFonts w:ascii="Palatino Linotype" w:hAnsi="Palatino Linotype"/>
                                <w:b/>
                              </w:rPr>
                              <w:t>Luis Gustavo Parra Noriega</w:t>
                            </w:r>
                          </w:p>
                          <w:p w14:paraId="6E37D6C3" w14:textId="77777777" w:rsidR="00356AC8" w:rsidRPr="00EF2FC0" w:rsidRDefault="00356AC8" w:rsidP="00356AC8">
                            <w:pPr>
                              <w:jc w:val="center"/>
                              <w:rPr>
                                <w:rFonts w:ascii="Palatino Linotype" w:hAnsi="Palatino Linotype"/>
                              </w:rPr>
                            </w:pPr>
                            <w:r w:rsidRPr="00EF2FC0">
                              <w:rPr>
                                <w:rFonts w:ascii="Palatino Linotype" w:hAnsi="Palatino Linotype"/>
                              </w:rPr>
                              <w:t>Comisionado</w:t>
                            </w:r>
                          </w:p>
                          <w:p w14:paraId="6F36E907" w14:textId="77777777" w:rsidR="00356AC8" w:rsidRDefault="00356AC8" w:rsidP="00356AC8">
                            <w:pPr>
                              <w:jc w:val="center"/>
                              <w:rPr>
                                <w:rFonts w:ascii="Palatino Linotype" w:hAnsi="Palatino Linotype"/>
                                <w:b/>
                              </w:rPr>
                            </w:pPr>
                            <w:r>
                              <w:rPr>
                                <w:rFonts w:ascii="Palatino Linotype" w:hAnsi="Palatino Linotype"/>
                                <w:b/>
                              </w:rPr>
                              <w:t>(Rúbrica).</w:t>
                            </w:r>
                          </w:p>
                          <w:p w14:paraId="2896AADB" w14:textId="77777777" w:rsidR="00356AC8" w:rsidRDefault="00356AC8" w:rsidP="00356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F0C5" id="Cuadro de texto 4" o:spid="_x0000_s1029" type="#_x0000_t202" style="position:absolute;margin-left:116.8pt;margin-top:4.45pt;width:168pt;height:73.8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B1lAIAAMAFAAAOAAAAZHJzL2Uyb0RvYy54bWysVNtOGzEQfa/Uf7D8XjY3KERsUBpEVQkB&#10;KlQ8O147sWp7XNvJbvr1jL27IVCkiqovu2PPmfHMmcv5RWM02QofFNiSDo8GlAjLoVJ2VdIfD1ef&#10;TikJkdmKabCipDsR6MXs44fz2k3FCNagK+EJOrFhWruSrmN006IIfC0MC0fghEWlBG9YxKNfFZVn&#10;NXo3uhgNBidFDb5yHrgIAW8vWyWdZf9SCh5vpQwiEl1SjC3mr8/fZfoWs3M2XXnm1op3YbB/iMIw&#10;ZfHRvatLFhnZePWHK6O4hwAyHnEwBUipuMg5YDbDwats7tfMiZwLkhPcnqbw/9zym+2dJ6oq6YQS&#10;ywyWaLFhlQdSCRJFE4FMEkm1C1PE3jtEx+YLNFjs/j7gZcq9kd6kP2ZFUI907/YUoyfC8XI0HI9P&#10;BqjiqDsbnw6Pcw2KZ2vnQ/wqwJAklNRjCTOzbHsdIkaC0B6SHgugVXWltM6H1DZioT3ZMiy4jjlG&#10;tHiB0pbUJT0Z49N/87BcveEB/WmbLEVusC6sxFDLRJbiTouE0fa7kEhwJuSNGBnnwu7jzOiEkpjR&#10;eww7/HNU7zFu80CL/DLYuDc2yoJvWXpJbfWzJ0a2eCzMQd5JjM2yyZ017htlCdUO+8dDO4bB8SuF&#10;Rb5mId4xj3OHfYG7JN7iR2rAIkEnUbIG//ut+4THcUAtJTXOcUnDrw3zghL9zeKgnA0nkzT4+TA5&#10;/jzCgz/ULA81dmMWgJ0zxK3leBYTPupelB7MI66ceXoVVcxyfLuksRcXsd0uuLK4mM8zCEfdsXht&#10;7x1PrhPLqYUfmkfmXdfnadZuoJ94Nn3V7i02WVqYbyJIlWch8dyy2vGPayKPSLfS0h46PGfU8+Kd&#10;PQEAAP//AwBQSwMEFAAGAAgAAAAhAF11mdbbAAAABgEAAA8AAABkcnMvZG93bnJldi54bWxMj0FL&#10;w0AUhO+C/2F5gje70dSQxmxKUERQQaxeettmn0kw+zZkX9v03/s86XGYYeabcj37QR1win0gA9eL&#10;BBRSE1xPrYHPj8erHFRkS84OgdDACSOsq/Oz0hYuHOkdDxtulZRQLKyBjnkstI5Nh97GRRiRxPsK&#10;k7cscmq1m+xRyv2gb5Ik0972JAudHfG+w+Z7s/cGnpdb+5DyC56Y5re6fsrHZXw15vJiru9AMc78&#10;F4ZffEGHSph2YU8uqsGAHGED+QqUmGmaid5J6jbLQFel/o9f/QAAAP//AwBQSwECLQAUAAYACAAA&#10;ACEAtoM4kv4AAADhAQAAEwAAAAAAAAAAAAAAAAAAAAAAW0NvbnRlbnRfVHlwZXNdLnhtbFBLAQIt&#10;ABQABgAIAAAAIQA4/SH/1gAAAJQBAAALAAAAAAAAAAAAAAAAAC8BAABfcmVscy8ucmVsc1BLAQIt&#10;ABQABgAIAAAAIQCNusB1lAIAAMAFAAAOAAAAAAAAAAAAAAAAAC4CAABkcnMvZTJvRG9jLnhtbFBL&#10;AQItABQABgAIAAAAIQBddZnW2wAAAAYBAAAPAAAAAAAAAAAAAAAAAO4EAABkcnMvZG93bnJldi54&#10;bWxQSwUGAAAAAAQABADzAAAA9gUAAAAA&#10;" fillcolor="white [3201]" strokecolor="white [3212]" strokeweight=".5pt">
                <v:textbox>
                  <w:txbxContent>
                    <w:p w14:paraId="21023F01" w14:textId="77777777" w:rsidR="00356AC8" w:rsidRPr="00EF2FC0" w:rsidRDefault="00356AC8" w:rsidP="00356AC8">
                      <w:pPr>
                        <w:jc w:val="center"/>
                        <w:rPr>
                          <w:rFonts w:ascii="Palatino Linotype" w:hAnsi="Palatino Linotype"/>
                        </w:rPr>
                      </w:pPr>
                      <w:r>
                        <w:rPr>
                          <w:rFonts w:ascii="Palatino Linotype" w:hAnsi="Palatino Linotype"/>
                          <w:b/>
                        </w:rPr>
                        <w:t>Luis Gustavo Parra Noriega</w:t>
                      </w:r>
                    </w:p>
                    <w:p w14:paraId="6E37D6C3" w14:textId="77777777" w:rsidR="00356AC8" w:rsidRPr="00EF2FC0" w:rsidRDefault="00356AC8" w:rsidP="00356AC8">
                      <w:pPr>
                        <w:jc w:val="center"/>
                        <w:rPr>
                          <w:rFonts w:ascii="Palatino Linotype" w:hAnsi="Palatino Linotype"/>
                        </w:rPr>
                      </w:pPr>
                      <w:r w:rsidRPr="00EF2FC0">
                        <w:rPr>
                          <w:rFonts w:ascii="Palatino Linotype" w:hAnsi="Palatino Linotype"/>
                        </w:rPr>
                        <w:t>Comisionado</w:t>
                      </w:r>
                    </w:p>
                    <w:p w14:paraId="6F36E907" w14:textId="77777777" w:rsidR="00356AC8" w:rsidRDefault="00356AC8" w:rsidP="00356AC8">
                      <w:pPr>
                        <w:jc w:val="center"/>
                        <w:rPr>
                          <w:rFonts w:ascii="Palatino Linotype" w:hAnsi="Palatino Linotype"/>
                          <w:b/>
                        </w:rPr>
                      </w:pPr>
                      <w:r>
                        <w:rPr>
                          <w:rFonts w:ascii="Palatino Linotype" w:hAnsi="Palatino Linotype"/>
                          <w:b/>
                        </w:rPr>
                        <w:t>(Rúbrica).</w:t>
                      </w:r>
                    </w:p>
                    <w:p w14:paraId="2896AADB" w14:textId="77777777" w:rsidR="00356AC8" w:rsidRDefault="00356AC8" w:rsidP="00356AC8"/>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75606D27">
                <wp:simplePos x="0" y="0"/>
                <wp:positionH relativeFrom="margin">
                  <wp:align>left</wp:align>
                </wp:positionH>
                <wp:positionV relativeFrom="paragraph">
                  <wp:posOffset>55245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37624506" w:rsidR="003B2C29" w:rsidRDefault="007F72BC"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4.3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B8QEOXbAAAABgEAAA8AAABkcnMvZG93bnJldi54bWxM&#10;j0FLw0AUhO+C/2F5gje70dQ2xGxKUETQglh76e01+0yC2bchu23Tf+/zpMdhhplvitXkenWkMXSe&#10;DdzOElDEtbcdNwa2n883GagQkS32nsnAmQKsysuLAnPrT/xBx01slJRwyNFAG+OQax3qlhyGmR+I&#10;xfvyo8Mocmy0HfEk5a7Xd0my0A47loUWB3psqf7eHJyB1/kOn9L4RufI03tVvWTDPKyNub6aqgdQ&#10;kab4F4ZffEGHUpj2/sA2qN6AHIkGsiUoMdN0IXovqftlCros9H/88gcAAP//AwBQSwECLQAUAAYA&#10;CAAAACEAtoM4kv4AAADhAQAAEwAAAAAAAAAAAAAAAAAAAAAAW0NvbnRlbnRfVHlwZXNdLnhtbFBL&#10;AQItABQABgAIAAAAIQA4/SH/1gAAAJQBAAALAAAAAAAAAAAAAAAAAC8BAABfcmVscy8ucmVsc1BL&#10;AQItABQABgAIAAAAIQAbKWXGlwIAAMAFAAAOAAAAAAAAAAAAAAAAAC4CAABkcnMvZTJvRG9jLnht&#10;bFBLAQItABQABgAIAAAAIQAfEBDl2wAAAAYBAAAPAAAAAAAAAAAAAAAAAPEEAABkcnMvZG93bnJl&#10;di54bWxQSwUGAAAAAAQABADzAAAA+QUAAAAA&#10;" fillcolor="white [3201]" strokecolor="white [3212]" strokeweight=".5pt">
                <v:textbo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37624506" w:rsidR="003B2C29" w:rsidRDefault="007F72BC"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v:textbox>
                <w10:wrap anchorx="margin"/>
              </v:shape>
            </w:pict>
          </mc:Fallback>
        </mc:AlternateContent>
      </w:r>
    </w:p>
    <w:p w14:paraId="0AEB42E1" w14:textId="77777777" w:rsidR="0011542B" w:rsidRDefault="0011542B" w:rsidP="0011542B">
      <w:pPr>
        <w:spacing w:before="240"/>
        <w:rPr>
          <w:rFonts w:ascii="Palatino Linotype" w:hAnsi="Palatino Linotype"/>
          <w:b/>
        </w:rPr>
      </w:pPr>
    </w:p>
    <w:p w14:paraId="7E7160B7" w14:textId="77777777" w:rsidR="0011542B" w:rsidRDefault="0011542B" w:rsidP="0011542B">
      <w:pPr>
        <w:spacing w:before="240"/>
        <w:rPr>
          <w:rFonts w:ascii="Palatino Linotype" w:hAnsi="Palatino Linotype"/>
          <w:b/>
        </w:rPr>
      </w:pPr>
    </w:p>
    <w:p w14:paraId="6C432597" w14:textId="77777777" w:rsidR="0086727B" w:rsidRDefault="0086727B" w:rsidP="0011542B">
      <w:pPr>
        <w:spacing w:before="240"/>
        <w:rPr>
          <w:rFonts w:ascii="Palatino Linotype" w:hAnsi="Palatino Linotype" w:cs="Arial"/>
          <w:szCs w:val="20"/>
        </w:rPr>
      </w:pPr>
    </w:p>
    <w:p w14:paraId="68CE62EC" w14:textId="77777777" w:rsidR="001404C6" w:rsidRDefault="001404C6" w:rsidP="0011542B">
      <w:pPr>
        <w:spacing w:before="240"/>
        <w:rPr>
          <w:rFonts w:ascii="Palatino Linotype" w:hAnsi="Palatino Linotype" w:cs="Arial"/>
          <w:szCs w:val="20"/>
        </w:rPr>
      </w:pPr>
    </w:p>
    <w:p w14:paraId="03ADFEF2" w14:textId="77777777" w:rsidR="0011542B" w:rsidRDefault="0011542B"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6AC5859">
                <wp:simplePos x="0" y="0"/>
                <wp:positionH relativeFrom="page">
                  <wp:posOffset>2483071</wp:posOffset>
                </wp:positionH>
                <wp:positionV relativeFrom="paragraph">
                  <wp:posOffset>57150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27CAAAD7" w:rsidR="00E3515E" w:rsidRDefault="007F72BC" w:rsidP="00E3515E">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1" type="#_x0000_t202" style="position:absolute;margin-left:195.5pt;margin-top:4.5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aSXZ/3wAAAAkBAAAPAAAAZHJzL2Rvd25yZXYu&#10;eG1sTI9BS8NAEIXvgv9hGcGb3dS2dhuzKUERwQpi68XbNBmTYHY2ZLdt+u8dT3oaHu/x5nvZenSd&#10;OtIQWs8WppMEFHHpq5ZrCx+7pxsDKkTkCjvPZOFMAdb55UWGaeVP/E7HbayVlHBI0UITY59qHcqG&#10;HIaJ74nF+/KDwyhyqHU14EnKXadvk+ROO2xZPjTY00ND5ff24Cy8zD/xcRY3dI48vhXFs+nn4dXa&#10;66uxuAcVaYx/YfjFF3TIhWnvD1wF1VmYraayJVpYyRHfmOUC1F6CC2NA55n+vyD/AQAA//8DAFBL&#10;AQItABQABgAIAAAAIQC2gziS/gAAAOEBAAATAAAAAAAAAAAAAAAAAAAAAABbQ29udGVudF9UeXBl&#10;c10ueG1sUEsBAi0AFAAGAAgAAAAhADj9If/WAAAAlAEAAAsAAAAAAAAAAAAAAAAALwEAAF9yZWxz&#10;Ly5yZWxzUEsBAi0AFAAGAAgAAAAhACNBKVqbAgAAwgUAAA4AAAAAAAAAAAAAAAAALgIAAGRycy9l&#10;Mm9Eb2MueG1sUEsBAi0AFAAGAAgAAAAhAFpJdn/fAAAACQEAAA8AAAAAAAAAAAAAAAAA9QQAAGRy&#10;cy9kb3ducmV2LnhtbFBLBQYAAAAABAAEAPMAAAABBgAAAAA=&#10;" fillcolor="white [3201]" strokecolor="white [3212]" strokeweight=".5pt">
                <v:textbo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27CAAAD7" w:rsidR="00E3515E" w:rsidRDefault="007F72BC" w:rsidP="00E3515E">
                      <w:pPr>
                        <w:spacing w:line="240" w:lineRule="auto"/>
                        <w:jc w:val="center"/>
                        <w:rPr>
                          <w:rFonts w:ascii="Palatino Linotype" w:hAnsi="Palatino Linotype"/>
                          <w:b/>
                          <w:sz w:val="24"/>
                          <w:szCs w:val="24"/>
                        </w:rPr>
                      </w:pPr>
                      <w:r>
                        <w:rPr>
                          <w:rFonts w:ascii="Palatino Linotype" w:hAnsi="Palatino Linotype"/>
                          <w:b/>
                          <w:sz w:val="24"/>
                          <w:szCs w:val="24"/>
                        </w:rPr>
                        <w:t>(Rú</w:t>
                      </w:r>
                      <w:bookmarkStart w:id="1" w:name="_GoBack"/>
                      <w:bookmarkEnd w:id="1"/>
                      <w:r w:rsidR="003B2C29">
                        <w:rPr>
                          <w:rFonts w:ascii="Palatino Linotype" w:hAnsi="Palatino Linotype"/>
                          <w:b/>
                          <w:sz w:val="24"/>
                          <w:szCs w:val="24"/>
                        </w:rPr>
                        <w:t>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v:textbox>
                <w10:wrap anchorx="page"/>
              </v:shape>
            </w:pict>
          </mc:Fallback>
        </mc:AlternateContent>
      </w:r>
    </w:p>
    <w:p w14:paraId="451A4016" w14:textId="77777777" w:rsidR="0011542B" w:rsidRDefault="0011542B" w:rsidP="0011542B">
      <w:pPr>
        <w:spacing w:before="240"/>
        <w:rPr>
          <w:rFonts w:ascii="Palatino Linotype" w:hAnsi="Palatino Linotype" w:cs="Arial"/>
          <w:sz w:val="18"/>
          <w:szCs w:val="18"/>
        </w:rPr>
      </w:pPr>
    </w:p>
    <w:p w14:paraId="1B197259" w14:textId="77777777" w:rsidR="0011542B" w:rsidRDefault="0011542B" w:rsidP="0011542B">
      <w:pPr>
        <w:spacing w:before="240"/>
        <w:jc w:val="both"/>
        <w:rPr>
          <w:rFonts w:ascii="Palatino Linotype" w:hAnsi="Palatino Linotype" w:cs="Arial"/>
          <w:sz w:val="18"/>
          <w:szCs w:val="18"/>
        </w:rPr>
      </w:pPr>
    </w:p>
    <w:p w14:paraId="3A447874" w14:textId="77777777" w:rsidR="008747EE" w:rsidRDefault="008747EE" w:rsidP="0011542B">
      <w:pPr>
        <w:spacing w:before="240" w:line="240" w:lineRule="auto"/>
        <w:jc w:val="both"/>
        <w:rPr>
          <w:rFonts w:ascii="Palatino Linotype" w:hAnsi="Palatino Linotype" w:cs="Arial"/>
          <w:sz w:val="16"/>
          <w:szCs w:val="16"/>
        </w:rPr>
      </w:pPr>
    </w:p>
    <w:p w14:paraId="34952A04" w14:textId="77777777" w:rsidR="00E3515E" w:rsidRDefault="00E3515E" w:rsidP="0011542B">
      <w:pPr>
        <w:spacing w:before="240" w:line="240" w:lineRule="auto"/>
        <w:jc w:val="both"/>
        <w:rPr>
          <w:rFonts w:ascii="Palatino Linotype" w:hAnsi="Palatino Linotype" w:cs="Arial"/>
          <w:sz w:val="16"/>
          <w:szCs w:val="16"/>
        </w:rPr>
      </w:pPr>
    </w:p>
    <w:p w14:paraId="21262C72" w14:textId="77777777" w:rsidR="008747EE" w:rsidRDefault="008747EE" w:rsidP="0011542B">
      <w:pPr>
        <w:spacing w:before="240" w:line="240" w:lineRule="auto"/>
        <w:jc w:val="both"/>
        <w:rPr>
          <w:rFonts w:ascii="Palatino Linotype" w:hAnsi="Palatino Linotype" w:cs="Arial"/>
          <w:sz w:val="16"/>
          <w:szCs w:val="16"/>
        </w:rPr>
      </w:pPr>
    </w:p>
    <w:p w14:paraId="5083CDBB" w14:textId="5D2D1103" w:rsidR="0011542B" w:rsidRDefault="0011542B" w:rsidP="0011542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00356AC8">
        <w:rPr>
          <w:rFonts w:ascii="Palatino Linotype" w:hAnsi="Palatino Linotype" w:cs="Arial"/>
          <w:sz w:val="16"/>
          <w:szCs w:val="16"/>
        </w:rPr>
        <w:t>de fecha treinta y uno</w:t>
      </w:r>
      <w:r w:rsidR="003B2C29">
        <w:rPr>
          <w:rFonts w:ascii="Palatino Linotype" w:hAnsi="Palatino Linotype" w:cs="Arial"/>
          <w:sz w:val="16"/>
          <w:szCs w:val="16"/>
        </w:rPr>
        <w:t xml:space="preserve"> de </w:t>
      </w:r>
      <w:r w:rsidR="00356AC8">
        <w:rPr>
          <w:rFonts w:ascii="Palatino Linotype" w:hAnsi="Palatino Linotype" w:cs="Arial"/>
          <w:sz w:val="16"/>
          <w:szCs w:val="16"/>
        </w:rPr>
        <w:t>octubre</w:t>
      </w:r>
      <w:r w:rsidR="001B0FCF">
        <w:rPr>
          <w:rFonts w:ascii="Palatino Linotype" w:hAnsi="Palatino Linotype" w:cs="Arial"/>
          <w:sz w:val="16"/>
          <w:szCs w:val="16"/>
        </w:rPr>
        <w:t xml:space="preserve"> de dos mil dieciocho</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356AC8">
        <w:rPr>
          <w:rFonts w:ascii="Palatino Linotype" w:hAnsi="Palatino Linotype" w:cs="Arial"/>
          <w:bCs/>
          <w:sz w:val="16"/>
          <w:szCs w:val="16"/>
          <w:lang w:eastAsia="es-MX"/>
        </w:rPr>
        <w:t>03320</w:t>
      </w:r>
      <w:r w:rsidR="001404C6">
        <w:rPr>
          <w:rFonts w:ascii="Palatino Linotype" w:hAnsi="Palatino Linotype" w:cs="Arial"/>
          <w:bCs/>
          <w:sz w:val="16"/>
          <w:szCs w:val="16"/>
          <w:lang w:eastAsia="es-MX"/>
        </w:rPr>
        <w:t>/INFOEM/IP/RR/2018</w:t>
      </w:r>
    </w:p>
    <w:p w14:paraId="6B78613D" w14:textId="3B755295" w:rsidR="00DD13E2" w:rsidRPr="008B1103" w:rsidRDefault="00E3515E" w:rsidP="00507864">
      <w:pPr>
        <w:spacing w:before="240" w:line="240" w:lineRule="auto"/>
        <w:jc w:val="both"/>
        <w:rPr>
          <w:rFonts w:ascii="Palatino Linotype" w:hAnsi="Palatino Linotype" w:cs="Arial"/>
          <w:sz w:val="16"/>
          <w:szCs w:val="16"/>
          <w:vertAlign w:val="superscript"/>
        </w:rPr>
      </w:pPr>
      <w:r>
        <w:rPr>
          <w:rFonts w:ascii="Palatino Linotype" w:hAnsi="Palatino Linotype" w:cs="Arial"/>
          <w:sz w:val="16"/>
          <w:szCs w:val="16"/>
        </w:rPr>
        <w:t>OSAM/CDFE</w:t>
      </w:r>
    </w:p>
    <w:sectPr w:rsidR="00DD13E2" w:rsidRPr="008B1103" w:rsidSect="00543858">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E9FC5" w14:textId="77777777" w:rsidR="00E377D3" w:rsidRDefault="00E377D3" w:rsidP="0011542B">
      <w:pPr>
        <w:spacing w:after="0" w:line="240" w:lineRule="auto"/>
      </w:pPr>
      <w:r>
        <w:separator/>
      </w:r>
    </w:p>
  </w:endnote>
  <w:endnote w:type="continuationSeparator" w:id="0">
    <w:p w14:paraId="7EB55ACC" w14:textId="77777777" w:rsidR="00E377D3" w:rsidRDefault="00E377D3"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6A3D">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26A3D">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717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A7171">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EFA0E3" w14:textId="77777777" w:rsidR="00E377D3" w:rsidRDefault="00E377D3" w:rsidP="0011542B">
      <w:pPr>
        <w:spacing w:after="0" w:line="240" w:lineRule="auto"/>
      </w:pPr>
      <w:r>
        <w:separator/>
      </w:r>
    </w:p>
  </w:footnote>
  <w:footnote w:type="continuationSeparator" w:id="0">
    <w:p w14:paraId="0ED74761" w14:textId="77777777" w:rsidR="00E377D3" w:rsidRDefault="00E377D3" w:rsidP="0011542B">
      <w:pPr>
        <w:spacing w:after="0" w:line="240" w:lineRule="auto"/>
      </w:pPr>
      <w:r>
        <w:continuationSeparator/>
      </w:r>
    </w:p>
  </w:footnote>
  <w:footnote w:id="1">
    <w:p w14:paraId="3099A84B" w14:textId="77777777" w:rsidR="00D37BC6" w:rsidRPr="00911081" w:rsidRDefault="00D37BC6" w:rsidP="0011542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DA1546" w14:textId="77777777" w:rsidR="00D37BC6" w:rsidRPr="00911081" w:rsidRDefault="00D37BC6" w:rsidP="001154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D37BC6" w:rsidRDefault="00D37BC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37BC6" w14:paraId="0C305AAC" w14:textId="77777777" w:rsidTr="00543858">
      <w:trPr>
        <w:trHeight w:val="227"/>
      </w:trPr>
      <w:tc>
        <w:tcPr>
          <w:tcW w:w="5529" w:type="dxa"/>
          <w:hideMark/>
        </w:tcPr>
        <w:p w14:paraId="167F2DB6"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542FFEA0" w:rsidR="00D37BC6" w:rsidRDefault="00DB14F2"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03320</w:t>
          </w:r>
          <w:r w:rsidR="00C33DB8" w:rsidRPr="00C33DB8">
            <w:rPr>
              <w:rFonts w:ascii="Palatino Linotype" w:hAnsi="Palatino Linotype" w:cs="Arial"/>
              <w:bCs/>
              <w:sz w:val="24"/>
              <w:lang w:eastAsia="es-MX"/>
            </w:rPr>
            <w:t>/INFOEM/IP/RR/2018</w:t>
          </w:r>
        </w:p>
      </w:tc>
    </w:tr>
    <w:tr w:rsidR="00D37BC6" w14:paraId="7C91888C" w14:textId="77777777" w:rsidTr="00543858">
      <w:trPr>
        <w:trHeight w:val="242"/>
      </w:trPr>
      <w:tc>
        <w:tcPr>
          <w:tcW w:w="5529" w:type="dxa"/>
          <w:hideMark/>
        </w:tcPr>
        <w:p w14:paraId="3613423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5B22D54B" w:rsidR="00D37BC6" w:rsidRDefault="00DB14F2" w:rsidP="00543858">
          <w:pPr>
            <w:spacing w:after="120" w:line="256" w:lineRule="auto"/>
            <w:ind w:left="-486" w:right="214" w:firstLine="284"/>
            <w:jc w:val="right"/>
            <w:rPr>
              <w:rFonts w:ascii="Palatino Linotype" w:hAnsi="Palatino Linotype" w:cs="Arial"/>
              <w:szCs w:val="20"/>
            </w:rPr>
          </w:pPr>
          <w:r w:rsidRPr="00DB14F2">
            <w:rPr>
              <w:rFonts w:ascii="Palatino Linotype" w:hAnsi="Palatino Linotype" w:cs="Arial"/>
              <w:szCs w:val="20"/>
            </w:rPr>
            <w:t>Secretaría de Cultura</w:t>
          </w:r>
        </w:p>
      </w:tc>
    </w:tr>
    <w:tr w:rsidR="00D37BC6" w14:paraId="573ECEE7" w14:textId="77777777" w:rsidTr="00543858">
      <w:trPr>
        <w:trHeight w:val="342"/>
      </w:trPr>
      <w:tc>
        <w:tcPr>
          <w:tcW w:w="5529" w:type="dxa"/>
          <w:hideMark/>
        </w:tcPr>
        <w:p w14:paraId="763053A0"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D37BC6" w:rsidRDefault="00D37BC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37BC6" w14:paraId="3314BD3F" w14:textId="77777777" w:rsidTr="00543858">
      <w:trPr>
        <w:trHeight w:val="227"/>
      </w:trPr>
      <w:tc>
        <w:tcPr>
          <w:tcW w:w="5529" w:type="dxa"/>
          <w:hideMark/>
        </w:tcPr>
        <w:p w14:paraId="6F581AB1"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04F416" w14:textId="4923555C" w:rsidR="00D37BC6" w:rsidRPr="00B4142F" w:rsidRDefault="00DB14F2"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03320</w:t>
          </w:r>
          <w:r w:rsidR="000321DA" w:rsidRPr="000321DA">
            <w:rPr>
              <w:rFonts w:ascii="Palatino Linotype" w:hAnsi="Palatino Linotype" w:cs="Arial"/>
              <w:bCs/>
              <w:sz w:val="24"/>
              <w:lang w:eastAsia="es-MX"/>
            </w:rPr>
            <w:t>/INFOEM/IP/RR/2018</w:t>
          </w:r>
        </w:p>
      </w:tc>
    </w:tr>
    <w:tr w:rsidR="00D37BC6" w14:paraId="3FBDF2B2" w14:textId="77777777" w:rsidTr="00543858">
      <w:trPr>
        <w:trHeight w:val="196"/>
      </w:trPr>
      <w:tc>
        <w:tcPr>
          <w:tcW w:w="5529" w:type="dxa"/>
          <w:hideMark/>
        </w:tcPr>
        <w:p w14:paraId="3DACD7C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7B4E8E72" w:rsidR="00D37BC6" w:rsidRPr="00F06FED" w:rsidRDefault="00BA7171"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w:t>
          </w:r>
        </w:p>
      </w:tc>
    </w:tr>
    <w:tr w:rsidR="00D37BC6" w14:paraId="5EE2B43F" w14:textId="77777777" w:rsidTr="00543858">
      <w:trPr>
        <w:trHeight w:val="242"/>
      </w:trPr>
      <w:tc>
        <w:tcPr>
          <w:tcW w:w="5529" w:type="dxa"/>
          <w:hideMark/>
        </w:tcPr>
        <w:p w14:paraId="75147299"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2B01F73E" w:rsidR="00D37BC6" w:rsidRDefault="00DB14F2" w:rsidP="0011542B">
          <w:pPr>
            <w:spacing w:after="120" w:line="256" w:lineRule="auto"/>
            <w:ind w:left="-495" w:right="214" w:firstLine="567"/>
            <w:jc w:val="right"/>
            <w:rPr>
              <w:rFonts w:ascii="Palatino Linotype" w:hAnsi="Palatino Linotype" w:cs="Arial"/>
              <w:szCs w:val="20"/>
            </w:rPr>
          </w:pPr>
          <w:r w:rsidRPr="00DB14F2">
            <w:rPr>
              <w:rFonts w:ascii="Palatino Linotype" w:hAnsi="Palatino Linotype" w:cs="Arial"/>
              <w:szCs w:val="20"/>
            </w:rPr>
            <w:t>Secretaría de Cultura</w:t>
          </w:r>
        </w:p>
      </w:tc>
    </w:tr>
    <w:tr w:rsidR="00D37BC6" w14:paraId="6E5CCA37" w14:textId="77777777" w:rsidTr="00543858">
      <w:trPr>
        <w:trHeight w:val="342"/>
      </w:trPr>
      <w:tc>
        <w:tcPr>
          <w:tcW w:w="5529" w:type="dxa"/>
          <w:hideMark/>
        </w:tcPr>
        <w:p w14:paraId="3A29BB8A"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D37BC6" w:rsidRDefault="00D37B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15:restartNumberingAfterBreak="0">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30D4288"/>
    <w:multiLevelType w:val="hybridMultilevel"/>
    <w:tmpl w:val="4B6A78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num w:numId="1">
    <w:abstractNumId w:val="13"/>
  </w:num>
  <w:num w:numId="2">
    <w:abstractNumId w:val="4"/>
  </w:num>
  <w:num w:numId="3">
    <w:abstractNumId w:val="14"/>
  </w:num>
  <w:num w:numId="4">
    <w:abstractNumId w:val="9"/>
  </w:num>
  <w:num w:numId="5">
    <w:abstractNumId w:val="3"/>
  </w:num>
  <w:num w:numId="6">
    <w:abstractNumId w:val="12"/>
  </w:num>
  <w:num w:numId="7">
    <w:abstractNumId w:val="17"/>
  </w:num>
  <w:num w:numId="8">
    <w:abstractNumId w:val="11"/>
  </w:num>
  <w:num w:numId="9">
    <w:abstractNumId w:val="18"/>
  </w:num>
  <w:num w:numId="10">
    <w:abstractNumId w:val="1"/>
  </w:num>
  <w:num w:numId="11">
    <w:abstractNumId w:val="7"/>
  </w:num>
  <w:num w:numId="12">
    <w:abstractNumId w:val="5"/>
  </w:num>
  <w:num w:numId="13">
    <w:abstractNumId w:val="16"/>
  </w:num>
  <w:num w:numId="14">
    <w:abstractNumId w:val="2"/>
  </w:num>
  <w:num w:numId="15">
    <w:abstractNumId w:val="6"/>
  </w:num>
  <w:num w:numId="16">
    <w:abstractNumId w:val="15"/>
  </w:num>
  <w:num w:numId="17">
    <w:abstractNumId w:val="0"/>
  </w:num>
  <w:num w:numId="18">
    <w:abstractNumId w:val="1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9F9"/>
    <w:rsid w:val="0002137E"/>
    <w:rsid w:val="00027065"/>
    <w:rsid w:val="000321DA"/>
    <w:rsid w:val="00032DDE"/>
    <w:rsid w:val="000405CB"/>
    <w:rsid w:val="00043F21"/>
    <w:rsid w:val="00047EC8"/>
    <w:rsid w:val="00072E6B"/>
    <w:rsid w:val="00075E91"/>
    <w:rsid w:val="00080AC7"/>
    <w:rsid w:val="00097BD5"/>
    <w:rsid w:val="000A3574"/>
    <w:rsid w:val="000A555F"/>
    <w:rsid w:val="000C0B88"/>
    <w:rsid w:val="000C56BB"/>
    <w:rsid w:val="000C76AC"/>
    <w:rsid w:val="000D278F"/>
    <w:rsid w:val="000D7FA2"/>
    <w:rsid w:val="000E119D"/>
    <w:rsid w:val="000E410A"/>
    <w:rsid w:val="000F1230"/>
    <w:rsid w:val="000F3FA6"/>
    <w:rsid w:val="000F4103"/>
    <w:rsid w:val="001057F4"/>
    <w:rsid w:val="00105FAE"/>
    <w:rsid w:val="00107AB3"/>
    <w:rsid w:val="0011420A"/>
    <w:rsid w:val="001142E2"/>
    <w:rsid w:val="0011542B"/>
    <w:rsid w:val="0012416A"/>
    <w:rsid w:val="00126246"/>
    <w:rsid w:val="00126A3D"/>
    <w:rsid w:val="001404C6"/>
    <w:rsid w:val="00154857"/>
    <w:rsid w:val="001842DD"/>
    <w:rsid w:val="0018673C"/>
    <w:rsid w:val="00196E93"/>
    <w:rsid w:val="001A0399"/>
    <w:rsid w:val="001B0FCF"/>
    <w:rsid w:val="001B326D"/>
    <w:rsid w:val="001C16B1"/>
    <w:rsid w:val="001C1835"/>
    <w:rsid w:val="001C5431"/>
    <w:rsid w:val="001C6913"/>
    <w:rsid w:val="001D0182"/>
    <w:rsid w:val="001D251B"/>
    <w:rsid w:val="001D7CAB"/>
    <w:rsid w:val="001F217A"/>
    <w:rsid w:val="001F3B3B"/>
    <w:rsid w:val="001F5AFF"/>
    <w:rsid w:val="001F6EB0"/>
    <w:rsid w:val="00201B20"/>
    <w:rsid w:val="00220391"/>
    <w:rsid w:val="0022100F"/>
    <w:rsid w:val="00227744"/>
    <w:rsid w:val="0023596D"/>
    <w:rsid w:val="00243002"/>
    <w:rsid w:val="00247239"/>
    <w:rsid w:val="0024761B"/>
    <w:rsid w:val="002507A5"/>
    <w:rsid w:val="00254025"/>
    <w:rsid w:val="00261FFA"/>
    <w:rsid w:val="00273B89"/>
    <w:rsid w:val="00280969"/>
    <w:rsid w:val="00287856"/>
    <w:rsid w:val="00287F1B"/>
    <w:rsid w:val="0029272A"/>
    <w:rsid w:val="002945AF"/>
    <w:rsid w:val="0029528A"/>
    <w:rsid w:val="002A6CB0"/>
    <w:rsid w:val="002B601A"/>
    <w:rsid w:val="002C4695"/>
    <w:rsid w:val="002C6D66"/>
    <w:rsid w:val="002D1236"/>
    <w:rsid w:val="002E1D99"/>
    <w:rsid w:val="002E6D92"/>
    <w:rsid w:val="002F6E45"/>
    <w:rsid w:val="002F70CE"/>
    <w:rsid w:val="003019A2"/>
    <w:rsid w:val="00304407"/>
    <w:rsid w:val="00305D19"/>
    <w:rsid w:val="00306C1A"/>
    <w:rsid w:val="00307EB2"/>
    <w:rsid w:val="00312901"/>
    <w:rsid w:val="00315738"/>
    <w:rsid w:val="00326FE3"/>
    <w:rsid w:val="00333CCD"/>
    <w:rsid w:val="00334155"/>
    <w:rsid w:val="00334A27"/>
    <w:rsid w:val="00336C65"/>
    <w:rsid w:val="00341791"/>
    <w:rsid w:val="00346B41"/>
    <w:rsid w:val="00346DF4"/>
    <w:rsid w:val="00347C16"/>
    <w:rsid w:val="00350F71"/>
    <w:rsid w:val="0035247C"/>
    <w:rsid w:val="00356AC8"/>
    <w:rsid w:val="00360787"/>
    <w:rsid w:val="00361FDF"/>
    <w:rsid w:val="00363309"/>
    <w:rsid w:val="00364E4E"/>
    <w:rsid w:val="00364E9C"/>
    <w:rsid w:val="00373F17"/>
    <w:rsid w:val="0038641A"/>
    <w:rsid w:val="003A1755"/>
    <w:rsid w:val="003B01B8"/>
    <w:rsid w:val="003B2C29"/>
    <w:rsid w:val="003B3ED6"/>
    <w:rsid w:val="003B672E"/>
    <w:rsid w:val="003C2801"/>
    <w:rsid w:val="003C2F75"/>
    <w:rsid w:val="003C5497"/>
    <w:rsid w:val="003C5F27"/>
    <w:rsid w:val="003D3015"/>
    <w:rsid w:val="003E19C7"/>
    <w:rsid w:val="003E1CFA"/>
    <w:rsid w:val="003E2B26"/>
    <w:rsid w:val="003E3E36"/>
    <w:rsid w:val="0040296A"/>
    <w:rsid w:val="004055FA"/>
    <w:rsid w:val="00407562"/>
    <w:rsid w:val="00420592"/>
    <w:rsid w:val="00437AF1"/>
    <w:rsid w:val="00446BF4"/>
    <w:rsid w:val="00450BF4"/>
    <w:rsid w:val="00450DA2"/>
    <w:rsid w:val="00465FB1"/>
    <w:rsid w:val="0047524C"/>
    <w:rsid w:val="004771AE"/>
    <w:rsid w:val="00486C37"/>
    <w:rsid w:val="004900B5"/>
    <w:rsid w:val="00490A63"/>
    <w:rsid w:val="00496B55"/>
    <w:rsid w:val="004A0F80"/>
    <w:rsid w:val="004A3B2A"/>
    <w:rsid w:val="004B4EBC"/>
    <w:rsid w:val="004B68B0"/>
    <w:rsid w:val="004B7E23"/>
    <w:rsid w:val="004C117B"/>
    <w:rsid w:val="004C1C16"/>
    <w:rsid w:val="004C6CF1"/>
    <w:rsid w:val="004D762E"/>
    <w:rsid w:val="004E02B9"/>
    <w:rsid w:val="004E397B"/>
    <w:rsid w:val="004E7CB5"/>
    <w:rsid w:val="004F0E1A"/>
    <w:rsid w:val="00505389"/>
    <w:rsid w:val="00507864"/>
    <w:rsid w:val="00513E93"/>
    <w:rsid w:val="00523C4E"/>
    <w:rsid w:val="00526883"/>
    <w:rsid w:val="005316BD"/>
    <w:rsid w:val="0054112F"/>
    <w:rsid w:val="00543858"/>
    <w:rsid w:val="00545D3C"/>
    <w:rsid w:val="0054783E"/>
    <w:rsid w:val="00551844"/>
    <w:rsid w:val="005522AB"/>
    <w:rsid w:val="00564B8E"/>
    <w:rsid w:val="005650C5"/>
    <w:rsid w:val="00566F20"/>
    <w:rsid w:val="005733EB"/>
    <w:rsid w:val="00593C47"/>
    <w:rsid w:val="005C4B02"/>
    <w:rsid w:val="005D1D3C"/>
    <w:rsid w:val="005D4E33"/>
    <w:rsid w:val="005D504F"/>
    <w:rsid w:val="005E5C66"/>
    <w:rsid w:val="005F362C"/>
    <w:rsid w:val="005F4AAB"/>
    <w:rsid w:val="005F5F9D"/>
    <w:rsid w:val="005F7C2B"/>
    <w:rsid w:val="00607079"/>
    <w:rsid w:val="00613D31"/>
    <w:rsid w:val="00624C23"/>
    <w:rsid w:val="00626DBC"/>
    <w:rsid w:val="0063381F"/>
    <w:rsid w:val="006358B5"/>
    <w:rsid w:val="006462FB"/>
    <w:rsid w:val="00651578"/>
    <w:rsid w:val="00662463"/>
    <w:rsid w:val="00675044"/>
    <w:rsid w:val="00686CB7"/>
    <w:rsid w:val="00690D64"/>
    <w:rsid w:val="0069278D"/>
    <w:rsid w:val="00697D3D"/>
    <w:rsid w:val="006A25BE"/>
    <w:rsid w:val="006A5C13"/>
    <w:rsid w:val="006A5EEE"/>
    <w:rsid w:val="006C32A5"/>
    <w:rsid w:val="006C3BC3"/>
    <w:rsid w:val="006C7584"/>
    <w:rsid w:val="006D3DC4"/>
    <w:rsid w:val="006D498B"/>
    <w:rsid w:val="006D75A8"/>
    <w:rsid w:val="006E1144"/>
    <w:rsid w:val="0070315F"/>
    <w:rsid w:val="00704435"/>
    <w:rsid w:val="00710CEE"/>
    <w:rsid w:val="00711AE6"/>
    <w:rsid w:val="00720758"/>
    <w:rsid w:val="00723326"/>
    <w:rsid w:val="007247D8"/>
    <w:rsid w:val="007309CC"/>
    <w:rsid w:val="00731633"/>
    <w:rsid w:val="0073243E"/>
    <w:rsid w:val="00732AF2"/>
    <w:rsid w:val="00732D07"/>
    <w:rsid w:val="00734F84"/>
    <w:rsid w:val="00742D58"/>
    <w:rsid w:val="00745912"/>
    <w:rsid w:val="00745975"/>
    <w:rsid w:val="00757A32"/>
    <w:rsid w:val="00757CD9"/>
    <w:rsid w:val="007725C5"/>
    <w:rsid w:val="0077557A"/>
    <w:rsid w:val="0078722A"/>
    <w:rsid w:val="00787E33"/>
    <w:rsid w:val="00795811"/>
    <w:rsid w:val="007A0F51"/>
    <w:rsid w:val="007A4EC5"/>
    <w:rsid w:val="007A7389"/>
    <w:rsid w:val="007B08BF"/>
    <w:rsid w:val="007C56E3"/>
    <w:rsid w:val="007C7A39"/>
    <w:rsid w:val="007D32FF"/>
    <w:rsid w:val="007D599C"/>
    <w:rsid w:val="007E413A"/>
    <w:rsid w:val="007F4139"/>
    <w:rsid w:val="007F72BC"/>
    <w:rsid w:val="008125AA"/>
    <w:rsid w:val="00815921"/>
    <w:rsid w:val="00817297"/>
    <w:rsid w:val="008204F1"/>
    <w:rsid w:val="00826652"/>
    <w:rsid w:val="008409E2"/>
    <w:rsid w:val="00843D85"/>
    <w:rsid w:val="00844C27"/>
    <w:rsid w:val="00853388"/>
    <w:rsid w:val="00863635"/>
    <w:rsid w:val="0086727B"/>
    <w:rsid w:val="008747EE"/>
    <w:rsid w:val="008765B7"/>
    <w:rsid w:val="0089244B"/>
    <w:rsid w:val="00897B82"/>
    <w:rsid w:val="008A0655"/>
    <w:rsid w:val="008A0BCA"/>
    <w:rsid w:val="008A10C3"/>
    <w:rsid w:val="008B0952"/>
    <w:rsid w:val="008B1103"/>
    <w:rsid w:val="008B54D2"/>
    <w:rsid w:val="008C35F9"/>
    <w:rsid w:val="008C6CF9"/>
    <w:rsid w:val="008D1951"/>
    <w:rsid w:val="008F12D9"/>
    <w:rsid w:val="00904DB5"/>
    <w:rsid w:val="00905915"/>
    <w:rsid w:val="0091048E"/>
    <w:rsid w:val="00911C72"/>
    <w:rsid w:val="00915EC8"/>
    <w:rsid w:val="00921DBA"/>
    <w:rsid w:val="0092566C"/>
    <w:rsid w:val="009306A4"/>
    <w:rsid w:val="00936CD9"/>
    <w:rsid w:val="009400B5"/>
    <w:rsid w:val="00944ED4"/>
    <w:rsid w:val="00956F04"/>
    <w:rsid w:val="00965574"/>
    <w:rsid w:val="0096647C"/>
    <w:rsid w:val="0097015D"/>
    <w:rsid w:val="00974FD5"/>
    <w:rsid w:val="00975A56"/>
    <w:rsid w:val="00982F6E"/>
    <w:rsid w:val="009869A4"/>
    <w:rsid w:val="009A187E"/>
    <w:rsid w:val="009B3858"/>
    <w:rsid w:val="009C13C5"/>
    <w:rsid w:val="009D2052"/>
    <w:rsid w:val="009D3001"/>
    <w:rsid w:val="009E64A0"/>
    <w:rsid w:val="009E6E7F"/>
    <w:rsid w:val="009F276B"/>
    <w:rsid w:val="009F27A5"/>
    <w:rsid w:val="009F32A5"/>
    <w:rsid w:val="009F4A32"/>
    <w:rsid w:val="00A01D04"/>
    <w:rsid w:val="00A0754B"/>
    <w:rsid w:val="00A114C4"/>
    <w:rsid w:val="00A1193E"/>
    <w:rsid w:val="00A12FDA"/>
    <w:rsid w:val="00A278C9"/>
    <w:rsid w:val="00A30D65"/>
    <w:rsid w:val="00A40194"/>
    <w:rsid w:val="00A45FE8"/>
    <w:rsid w:val="00A545CD"/>
    <w:rsid w:val="00A557AD"/>
    <w:rsid w:val="00A668FA"/>
    <w:rsid w:val="00A66B61"/>
    <w:rsid w:val="00A82E16"/>
    <w:rsid w:val="00A84F03"/>
    <w:rsid w:val="00A8524F"/>
    <w:rsid w:val="00A85DAE"/>
    <w:rsid w:val="00A8603C"/>
    <w:rsid w:val="00A9258B"/>
    <w:rsid w:val="00AA3BC4"/>
    <w:rsid w:val="00AA4231"/>
    <w:rsid w:val="00AB5F7D"/>
    <w:rsid w:val="00AB7B3D"/>
    <w:rsid w:val="00AC2830"/>
    <w:rsid w:val="00AC56A2"/>
    <w:rsid w:val="00AD0DD8"/>
    <w:rsid w:val="00AE3A53"/>
    <w:rsid w:val="00AE624D"/>
    <w:rsid w:val="00AE7B4F"/>
    <w:rsid w:val="00AE7C03"/>
    <w:rsid w:val="00AF145F"/>
    <w:rsid w:val="00AF4723"/>
    <w:rsid w:val="00AF7D99"/>
    <w:rsid w:val="00B027BB"/>
    <w:rsid w:val="00B0339D"/>
    <w:rsid w:val="00B1091F"/>
    <w:rsid w:val="00B139D7"/>
    <w:rsid w:val="00B21705"/>
    <w:rsid w:val="00B26D33"/>
    <w:rsid w:val="00B42AE7"/>
    <w:rsid w:val="00B42DF5"/>
    <w:rsid w:val="00B44DC8"/>
    <w:rsid w:val="00B45D77"/>
    <w:rsid w:val="00B47E89"/>
    <w:rsid w:val="00B55B2A"/>
    <w:rsid w:val="00B57D7A"/>
    <w:rsid w:val="00B62F3E"/>
    <w:rsid w:val="00B76ABD"/>
    <w:rsid w:val="00B81075"/>
    <w:rsid w:val="00B967EF"/>
    <w:rsid w:val="00BA7171"/>
    <w:rsid w:val="00BA7E0F"/>
    <w:rsid w:val="00BB0466"/>
    <w:rsid w:val="00BB4C8B"/>
    <w:rsid w:val="00BB5E2E"/>
    <w:rsid w:val="00BC1319"/>
    <w:rsid w:val="00BC5A37"/>
    <w:rsid w:val="00C0259E"/>
    <w:rsid w:val="00C05EC3"/>
    <w:rsid w:val="00C1305E"/>
    <w:rsid w:val="00C23298"/>
    <w:rsid w:val="00C23321"/>
    <w:rsid w:val="00C33DB8"/>
    <w:rsid w:val="00C4593F"/>
    <w:rsid w:val="00C5012D"/>
    <w:rsid w:val="00C544B7"/>
    <w:rsid w:val="00C62132"/>
    <w:rsid w:val="00C65EB3"/>
    <w:rsid w:val="00C7206C"/>
    <w:rsid w:val="00C769AB"/>
    <w:rsid w:val="00C81D27"/>
    <w:rsid w:val="00C825F4"/>
    <w:rsid w:val="00C87F01"/>
    <w:rsid w:val="00C92096"/>
    <w:rsid w:val="00C937EC"/>
    <w:rsid w:val="00C94575"/>
    <w:rsid w:val="00CA1442"/>
    <w:rsid w:val="00CC4CE7"/>
    <w:rsid w:val="00CD3D33"/>
    <w:rsid w:val="00CD6DED"/>
    <w:rsid w:val="00CE3B15"/>
    <w:rsid w:val="00CE3DB6"/>
    <w:rsid w:val="00CE4076"/>
    <w:rsid w:val="00CE4B2C"/>
    <w:rsid w:val="00CE56AF"/>
    <w:rsid w:val="00CE5837"/>
    <w:rsid w:val="00CF1B87"/>
    <w:rsid w:val="00CF6FE1"/>
    <w:rsid w:val="00CF7AE1"/>
    <w:rsid w:val="00D04B9C"/>
    <w:rsid w:val="00D171B1"/>
    <w:rsid w:val="00D32761"/>
    <w:rsid w:val="00D346F4"/>
    <w:rsid w:val="00D36CBB"/>
    <w:rsid w:val="00D37BC6"/>
    <w:rsid w:val="00D417D3"/>
    <w:rsid w:val="00D42A4C"/>
    <w:rsid w:val="00D54383"/>
    <w:rsid w:val="00D623AA"/>
    <w:rsid w:val="00D6301C"/>
    <w:rsid w:val="00D7020F"/>
    <w:rsid w:val="00D70DD9"/>
    <w:rsid w:val="00D768C2"/>
    <w:rsid w:val="00D96D8D"/>
    <w:rsid w:val="00DB14F2"/>
    <w:rsid w:val="00DB19AB"/>
    <w:rsid w:val="00DB388B"/>
    <w:rsid w:val="00DB7391"/>
    <w:rsid w:val="00DC3813"/>
    <w:rsid w:val="00DC4B47"/>
    <w:rsid w:val="00DD0F1B"/>
    <w:rsid w:val="00DD13E2"/>
    <w:rsid w:val="00DD5BD0"/>
    <w:rsid w:val="00DD70CB"/>
    <w:rsid w:val="00DE02E9"/>
    <w:rsid w:val="00DE427E"/>
    <w:rsid w:val="00E24A7D"/>
    <w:rsid w:val="00E334B2"/>
    <w:rsid w:val="00E348D4"/>
    <w:rsid w:val="00E34E04"/>
    <w:rsid w:val="00E3515E"/>
    <w:rsid w:val="00E377D3"/>
    <w:rsid w:val="00E433B2"/>
    <w:rsid w:val="00E434E0"/>
    <w:rsid w:val="00E43847"/>
    <w:rsid w:val="00E449F3"/>
    <w:rsid w:val="00E5667D"/>
    <w:rsid w:val="00E6599B"/>
    <w:rsid w:val="00E66BA8"/>
    <w:rsid w:val="00E675FA"/>
    <w:rsid w:val="00E7289C"/>
    <w:rsid w:val="00E72C09"/>
    <w:rsid w:val="00E73CE7"/>
    <w:rsid w:val="00E74B48"/>
    <w:rsid w:val="00E779FA"/>
    <w:rsid w:val="00E77CE0"/>
    <w:rsid w:val="00E8302B"/>
    <w:rsid w:val="00E831D5"/>
    <w:rsid w:val="00E83F88"/>
    <w:rsid w:val="00EA1AFC"/>
    <w:rsid w:val="00EA2C93"/>
    <w:rsid w:val="00EA6134"/>
    <w:rsid w:val="00EA72E0"/>
    <w:rsid w:val="00ED1D25"/>
    <w:rsid w:val="00ED4006"/>
    <w:rsid w:val="00ED71EB"/>
    <w:rsid w:val="00EE08B7"/>
    <w:rsid w:val="00EE386B"/>
    <w:rsid w:val="00EE4C40"/>
    <w:rsid w:val="00EF2B5B"/>
    <w:rsid w:val="00EF699E"/>
    <w:rsid w:val="00F00C18"/>
    <w:rsid w:val="00F03673"/>
    <w:rsid w:val="00F12437"/>
    <w:rsid w:val="00F24DAC"/>
    <w:rsid w:val="00F31C22"/>
    <w:rsid w:val="00F379F9"/>
    <w:rsid w:val="00F40910"/>
    <w:rsid w:val="00F417F7"/>
    <w:rsid w:val="00F42907"/>
    <w:rsid w:val="00F42E91"/>
    <w:rsid w:val="00F4490C"/>
    <w:rsid w:val="00F57779"/>
    <w:rsid w:val="00F63E36"/>
    <w:rsid w:val="00F762B8"/>
    <w:rsid w:val="00F80BDD"/>
    <w:rsid w:val="00F81922"/>
    <w:rsid w:val="00F82132"/>
    <w:rsid w:val="00F86F31"/>
    <w:rsid w:val="00F91482"/>
    <w:rsid w:val="00F96A1D"/>
    <w:rsid w:val="00FA2780"/>
    <w:rsid w:val="00FA2F9D"/>
    <w:rsid w:val="00FB0F55"/>
    <w:rsid w:val="00FB2A9F"/>
    <w:rsid w:val="00FC369E"/>
    <w:rsid w:val="00FD0085"/>
    <w:rsid w:val="00FE1A68"/>
    <w:rsid w:val="00FE20E1"/>
    <w:rsid w:val="00FF01E6"/>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70B3E"/>
  <w15:docId w15:val="{21A16908-1D1B-4103-BFC5-D1D91A07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414328815">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146779206">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48989222">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68C2D-EF3C-4071-A073-60BA14EF8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4223</Words>
  <Characters>23228</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2</cp:revision>
  <cp:lastPrinted>2018-11-06T18:32:00Z</cp:lastPrinted>
  <dcterms:created xsi:type="dcterms:W3CDTF">2018-11-08T00:36:00Z</dcterms:created>
  <dcterms:modified xsi:type="dcterms:W3CDTF">2018-11-08T00:36:00Z</dcterms:modified>
</cp:coreProperties>
</file>